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42" w:rsidRDefault="00D24842" w:rsidP="006B1390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54F318C2">
            <wp:extent cx="244792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842" w:rsidRPr="00D24842" w:rsidRDefault="00D24842" w:rsidP="00D24842">
      <w:pPr>
        <w:jc w:val="right"/>
        <w:rPr>
          <w:rFonts w:ascii="Segoe UI" w:hAnsi="Segoe UI" w:cs="Segoe UI"/>
          <w:b/>
          <w:sz w:val="32"/>
          <w:szCs w:val="32"/>
        </w:rPr>
      </w:pPr>
      <w:r w:rsidRPr="00D24842">
        <w:rPr>
          <w:rFonts w:ascii="Segoe UI" w:hAnsi="Segoe UI" w:cs="Segoe UI"/>
          <w:b/>
          <w:sz w:val="32"/>
          <w:szCs w:val="32"/>
        </w:rPr>
        <w:t>ПРЕСС-РЕЛИЗ</w:t>
      </w:r>
    </w:p>
    <w:p w:rsidR="001C5C87" w:rsidRPr="00D24842" w:rsidRDefault="00D24842" w:rsidP="00D24842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Административное обследование – эффективный инструмент земельного контроля</w:t>
      </w:r>
    </w:p>
    <w:p w:rsidR="001C5C87" w:rsidRPr="006B1390" w:rsidRDefault="001C5C87" w:rsidP="006B1390">
      <w:pPr>
        <w:jc w:val="both"/>
        <w:rPr>
          <w:rFonts w:ascii="Segoe UI" w:hAnsi="Segoe UI" w:cs="Segoe UI"/>
          <w:sz w:val="24"/>
          <w:szCs w:val="24"/>
        </w:rPr>
      </w:pPr>
      <w:r w:rsidRPr="006B1390">
        <w:rPr>
          <w:rFonts w:ascii="Segoe UI" w:hAnsi="Segoe UI" w:cs="Segoe UI"/>
          <w:sz w:val="24"/>
          <w:szCs w:val="24"/>
        </w:rPr>
        <w:t xml:space="preserve">Управлением Росреестра по </w:t>
      </w:r>
      <w:r w:rsidR="006B1390" w:rsidRPr="006B1390">
        <w:rPr>
          <w:rFonts w:ascii="Segoe UI" w:hAnsi="Segoe UI" w:cs="Segoe UI"/>
          <w:sz w:val="24"/>
          <w:szCs w:val="24"/>
        </w:rPr>
        <w:t xml:space="preserve">Калужской </w:t>
      </w:r>
      <w:r w:rsidRPr="006B1390">
        <w:rPr>
          <w:rFonts w:ascii="Segoe UI" w:hAnsi="Segoe UI" w:cs="Segoe UI"/>
          <w:sz w:val="24"/>
          <w:szCs w:val="24"/>
        </w:rPr>
        <w:t xml:space="preserve"> области при осуществлении государственного земельного надзора все чаще </w:t>
      </w:r>
      <w:r w:rsidR="006B1390" w:rsidRPr="006B1390">
        <w:rPr>
          <w:rFonts w:ascii="Segoe UI" w:hAnsi="Segoe UI" w:cs="Segoe UI"/>
          <w:sz w:val="24"/>
          <w:szCs w:val="24"/>
        </w:rPr>
        <w:t xml:space="preserve"> </w:t>
      </w:r>
      <w:r w:rsidRPr="006B1390">
        <w:rPr>
          <w:rFonts w:ascii="Segoe UI" w:hAnsi="Segoe UI" w:cs="Segoe UI"/>
          <w:sz w:val="24"/>
          <w:szCs w:val="24"/>
        </w:rPr>
        <w:t>применя</w:t>
      </w:r>
      <w:r w:rsidR="006B1390" w:rsidRPr="006B1390">
        <w:rPr>
          <w:rFonts w:ascii="Segoe UI" w:hAnsi="Segoe UI" w:cs="Segoe UI"/>
          <w:sz w:val="24"/>
          <w:szCs w:val="24"/>
        </w:rPr>
        <w:t>ет</w:t>
      </w:r>
      <w:r w:rsidRPr="006B1390">
        <w:rPr>
          <w:rFonts w:ascii="Segoe UI" w:hAnsi="Segoe UI" w:cs="Segoe UI"/>
          <w:sz w:val="24"/>
          <w:szCs w:val="24"/>
        </w:rPr>
        <w:t>ся такая форма контроля, как административное обследование объектов земельных отношений.</w:t>
      </w:r>
      <w:r w:rsidR="006B1390" w:rsidRPr="006B1390">
        <w:t xml:space="preserve"> </w:t>
      </w:r>
      <w:r w:rsidR="006B1390">
        <w:rPr>
          <w:rFonts w:ascii="Segoe UI" w:hAnsi="Segoe UI" w:cs="Segoe UI"/>
          <w:sz w:val="24"/>
          <w:szCs w:val="24"/>
        </w:rPr>
        <w:t xml:space="preserve"> </w:t>
      </w:r>
    </w:p>
    <w:p w:rsidR="001C5C87" w:rsidRPr="006B1390" w:rsidRDefault="001C5C87" w:rsidP="006B1390">
      <w:pPr>
        <w:jc w:val="both"/>
        <w:rPr>
          <w:rFonts w:ascii="Segoe UI" w:hAnsi="Segoe UI" w:cs="Segoe UI"/>
          <w:sz w:val="24"/>
          <w:szCs w:val="24"/>
        </w:rPr>
      </w:pPr>
      <w:r w:rsidRPr="006B1390">
        <w:rPr>
          <w:rFonts w:ascii="Segoe UI" w:hAnsi="Segoe UI" w:cs="Segoe UI"/>
          <w:sz w:val="24"/>
          <w:szCs w:val="24"/>
        </w:rPr>
        <w:t>Данный вид контрольных мероприятий осуществляется должностными лицами без взаимодействия с правообладателями земельных участков и доступа на обследуемые объекты путем анализа информации, содержащейся в государственных информационных системах, открытых и общедоступных информационных ресурсах, а также информации, полученной по результатам визуального осмотра.</w:t>
      </w:r>
      <w:r w:rsidR="006B1390" w:rsidRPr="006B1390">
        <w:rPr>
          <w:rFonts w:ascii="Segoe UI" w:hAnsi="Segoe UI" w:cs="Segoe UI"/>
          <w:sz w:val="24"/>
          <w:szCs w:val="24"/>
        </w:rPr>
        <w:t xml:space="preserve"> </w:t>
      </w:r>
    </w:p>
    <w:p w:rsidR="001C5C87" w:rsidRPr="006B1390" w:rsidRDefault="001C5C87" w:rsidP="006B1390">
      <w:pPr>
        <w:jc w:val="both"/>
        <w:rPr>
          <w:rFonts w:ascii="Segoe UI" w:hAnsi="Segoe UI" w:cs="Segoe UI"/>
          <w:sz w:val="24"/>
          <w:szCs w:val="24"/>
        </w:rPr>
      </w:pPr>
      <w:r w:rsidRPr="006B1390">
        <w:rPr>
          <w:rFonts w:ascii="Segoe UI" w:hAnsi="Segoe UI" w:cs="Segoe UI"/>
          <w:sz w:val="24"/>
          <w:szCs w:val="24"/>
        </w:rPr>
        <w:t xml:space="preserve">За </w:t>
      </w:r>
      <w:r w:rsidR="00D24842">
        <w:rPr>
          <w:rFonts w:ascii="Segoe UI" w:hAnsi="Segoe UI" w:cs="Segoe UI"/>
          <w:sz w:val="24"/>
          <w:szCs w:val="24"/>
          <w:lang w:val="en-US"/>
        </w:rPr>
        <w:t>I</w:t>
      </w:r>
      <w:r w:rsidR="00D24842">
        <w:rPr>
          <w:rFonts w:ascii="Segoe UI" w:hAnsi="Segoe UI" w:cs="Segoe UI"/>
          <w:sz w:val="24"/>
          <w:szCs w:val="24"/>
        </w:rPr>
        <w:t xml:space="preserve"> квартал</w:t>
      </w:r>
      <w:r w:rsidRPr="006B1390">
        <w:rPr>
          <w:rFonts w:ascii="Segoe UI" w:hAnsi="Segoe UI" w:cs="Segoe UI"/>
          <w:sz w:val="24"/>
          <w:szCs w:val="24"/>
        </w:rPr>
        <w:t xml:space="preserve"> 201</w:t>
      </w:r>
      <w:r w:rsidR="006B1390" w:rsidRPr="006B1390">
        <w:rPr>
          <w:rFonts w:ascii="Segoe UI" w:hAnsi="Segoe UI" w:cs="Segoe UI"/>
          <w:sz w:val="24"/>
          <w:szCs w:val="24"/>
        </w:rPr>
        <w:t>8</w:t>
      </w:r>
      <w:r w:rsidRPr="006B1390">
        <w:rPr>
          <w:rFonts w:ascii="Segoe UI" w:hAnsi="Segoe UI" w:cs="Segoe UI"/>
          <w:sz w:val="24"/>
          <w:szCs w:val="24"/>
        </w:rPr>
        <w:t xml:space="preserve"> года Управлением Росреестра по </w:t>
      </w:r>
      <w:r w:rsidR="006B1390" w:rsidRPr="006B1390">
        <w:rPr>
          <w:rFonts w:ascii="Segoe UI" w:hAnsi="Segoe UI" w:cs="Segoe UI"/>
          <w:sz w:val="24"/>
          <w:szCs w:val="24"/>
        </w:rPr>
        <w:t>Калужской</w:t>
      </w:r>
      <w:r w:rsidRPr="006B1390">
        <w:rPr>
          <w:rFonts w:ascii="Segoe UI" w:hAnsi="Segoe UI" w:cs="Segoe UI"/>
          <w:sz w:val="24"/>
          <w:szCs w:val="24"/>
        </w:rPr>
        <w:t xml:space="preserve"> области проведено </w:t>
      </w:r>
      <w:r w:rsidR="00F34430">
        <w:rPr>
          <w:rFonts w:ascii="Segoe UI" w:hAnsi="Segoe UI" w:cs="Segoe UI"/>
          <w:sz w:val="24"/>
          <w:szCs w:val="24"/>
        </w:rPr>
        <w:t xml:space="preserve">64 </w:t>
      </w:r>
      <w:r w:rsidRPr="006B1390">
        <w:rPr>
          <w:rFonts w:ascii="Segoe UI" w:hAnsi="Segoe UI" w:cs="Segoe UI"/>
          <w:sz w:val="24"/>
          <w:szCs w:val="24"/>
        </w:rPr>
        <w:t>административных обслед</w:t>
      </w:r>
      <w:r w:rsidR="00F34430">
        <w:rPr>
          <w:rFonts w:ascii="Segoe UI" w:hAnsi="Segoe UI" w:cs="Segoe UI"/>
          <w:sz w:val="24"/>
          <w:szCs w:val="24"/>
        </w:rPr>
        <w:t>овани</w:t>
      </w:r>
      <w:r w:rsidR="00140800">
        <w:rPr>
          <w:rFonts w:ascii="Segoe UI" w:hAnsi="Segoe UI" w:cs="Segoe UI"/>
          <w:sz w:val="24"/>
          <w:szCs w:val="24"/>
        </w:rPr>
        <w:t>я</w:t>
      </w:r>
      <w:r w:rsidR="00F34430">
        <w:rPr>
          <w:rFonts w:ascii="Segoe UI" w:hAnsi="Segoe UI" w:cs="Segoe UI"/>
          <w:sz w:val="24"/>
          <w:szCs w:val="24"/>
        </w:rPr>
        <w:t xml:space="preserve"> на 71</w:t>
      </w:r>
      <w:r w:rsidRPr="006B1390">
        <w:rPr>
          <w:rFonts w:ascii="Segoe UI" w:hAnsi="Segoe UI" w:cs="Segoe UI"/>
          <w:sz w:val="24"/>
          <w:szCs w:val="24"/>
        </w:rPr>
        <w:t xml:space="preserve"> земельн</w:t>
      </w:r>
      <w:r w:rsidR="00140800">
        <w:rPr>
          <w:rFonts w:ascii="Segoe UI" w:hAnsi="Segoe UI" w:cs="Segoe UI"/>
          <w:sz w:val="24"/>
          <w:szCs w:val="24"/>
        </w:rPr>
        <w:t>ом</w:t>
      </w:r>
      <w:r w:rsidRPr="006B1390">
        <w:rPr>
          <w:rFonts w:ascii="Segoe UI" w:hAnsi="Segoe UI" w:cs="Segoe UI"/>
          <w:sz w:val="24"/>
          <w:szCs w:val="24"/>
        </w:rPr>
        <w:t xml:space="preserve"> участк</w:t>
      </w:r>
      <w:r w:rsidR="00140800">
        <w:rPr>
          <w:rFonts w:ascii="Segoe UI" w:hAnsi="Segoe UI" w:cs="Segoe UI"/>
          <w:sz w:val="24"/>
          <w:szCs w:val="24"/>
        </w:rPr>
        <w:t>е</w:t>
      </w:r>
      <w:bookmarkStart w:id="0" w:name="_GoBack"/>
      <w:bookmarkEnd w:id="0"/>
      <w:r w:rsidRPr="006B1390">
        <w:rPr>
          <w:rFonts w:ascii="Segoe UI" w:hAnsi="Segoe UI" w:cs="Segoe UI"/>
          <w:sz w:val="24"/>
          <w:szCs w:val="24"/>
        </w:rPr>
        <w:t>, в ходе которых выявлен</w:t>
      </w:r>
      <w:r w:rsidR="00F34430">
        <w:rPr>
          <w:rFonts w:ascii="Segoe UI" w:hAnsi="Segoe UI" w:cs="Segoe UI"/>
          <w:sz w:val="24"/>
          <w:szCs w:val="24"/>
        </w:rPr>
        <w:t>ы  нарушения</w:t>
      </w:r>
      <w:r w:rsidRPr="006B1390">
        <w:rPr>
          <w:rFonts w:ascii="Segoe UI" w:hAnsi="Segoe UI" w:cs="Segoe UI"/>
          <w:sz w:val="24"/>
          <w:szCs w:val="24"/>
        </w:rPr>
        <w:t xml:space="preserve"> требований земельного законодательства.</w:t>
      </w:r>
    </w:p>
    <w:p w:rsidR="006B5ECE" w:rsidRPr="006B1390" w:rsidRDefault="001C5C87" w:rsidP="006B5ECE">
      <w:pPr>
        <w:jc w:val="both"/>
        <w:rPr>
          <w:rFonts w:ascii="Segoe UI" w:hAnsi="Segoe UI" w:cs="Segoe UI"/>
          <w:sz w:val="24"/>
          <w:szCs w:val="24"/>
        </w:rPr>
      </w:pPr>
      <w:r w:rsidRPr="006B1390">
        <w:rPr>
          <w:rFonts w:ascii="Segoe UI" w:hAnsi="Segoe UI" w:cs="Segoe UI"/>
          <w:sz w:val="24"/>
          <w:szCs w:val="24"/>
        </w:rPr>
        <w:t xml:space="preserve">Следует отметить, что административное обследование является основанием </w:t>
      </w:r>
      <w:r w:rsidR="00140800">
        <w:rPr>
          <w:rFonts w:ascii="Segoe UI" w:hAnsi="Segoe UI" w:cs="Segoe UI"/>
          <w:sz w:val="24"/>
          <w:szCs w:val="24"/>
        </w:rPr>
        <w:t xml:space="preserve">для включения в план проверок на следующий календарный год, а также </w:t>
      </w:r>
      <w:r w:rsidRPr="006B1390">
        <w:rPr>
          <w:rFonts w:ascii="Segoe UI" w:hAnsi="Segoe UI" w:cs="Segoe UI"/>
          <w:sz w:val="24"/>
          <w:szCs w:val="24"/>
        </w:rPr>
        <w:t>для проведения внеплановой проверки в отношении землепользователя.</w:t>
      </w:r>
      <w:r w:rsidR="006B5ECE" w:rsidRPr="006B5ECE">
        <w:rPr>
          <w:rFonts w:ascii="Segoe UI" w:hAnsi="Segoe UI" w:cs="Segoe UI"/>
          <w:sz w:val="24"/>
          <w:szCs w:val="24"/>
        </w:rPr>
        <w:t xml:space="preserve"> </w:t>
      </w:r>
    </w:p>
    <w:p w:rsidR="001C5C87" w:rsidRPr="006B1390" w:rsidRDefault="006B1390" w:rsidP="006B1390">
      <w:pPr>
        <w:jc w:val="both"/>
        <w:rPr>
          <w:rFonts w:ascii="Segoe UI" w:hAnsi="Segoe UI" w:cs="Segoe UI"/>
          <w:sz w:val="24"/>
          <w:szCs w:val="24"/>
        </w:rPr>
      </w:pPr>
      <w:r w:rsidRPr="006B1390">
        <w:rPr>
          <w:rFonts w:ascii="Segoe UI" w:hAnsi="Segoe UI" w:cs="Segoe UI"/>
          <w:sz w:val="24"/>
          <w:szCs w:val="24"/>
        </w:rPr>
        <w:t>П</w:t>
      </w:r>
      <w:r w:rsidR="001C5C87" w:rsidRPr="006B1390">
        <w:rPr>
          <w:rFonts w:ascii="Segoe UI" w:hAnsi="Segoe UI" w:cs="Segoe UI"/>
          <w:sz w:val="24"/>
          <w:szCs w:val="24"/>
        </w:rPr>
        <w:t>о результатам административных обследований, при проведении которых были выявлены нарушения земельного законодательства Российской Федерации, проведен</w:t>
      </w:r>
      <w:r w:rsidR="00F34430">
        <w:rPr>
          <w:rFonts w:ascii="Segoe UI" w:hAnsi="Segoe UI" w:cs="Segoe UI"/>
          <w:sz w:val="24"/>
          <w:szCs w:val="24"/>
        </w:rPr>
        <w:t>ы внеплановые провер</w:t>
      </w:r>
      <w:r w:rsidR="001C5C87" w:rsidRPr="006B1390">
        <w:rPr>
          <w:rFonts w:ascii="Segoe UI" w:hAnsi="Segoe UI" w:cs="Segoe UI"/>
          <w:sz w:val="24"/>
          <w:szCs w:val="24"/>
        </w:rPr>
        <w:t>к</w:t>
      </w:r>
      <w:r w:rsidR="00F34430">
        <w:rPr>
          <w:rFonts w:ascii="Segoe UI" w:hAnsi="Segoe UI" w:cs="Segoe UI"/>
          <w:sz w:val="24"/>
          <w:szCs w:val="24"/>
        </w:rPr>
        <w:t>и</w:t>
      </w:r>
      <w:r w:rsidR="001C5C87" w:rsidRPr="006B1390">
        <w:rPr>
          <w:rFonts w:ascii="Segoe UI" w:hAnsi="Segoe UI" w:cs="Segoe UI"/>
          <w:sz w:val="24"/>
          <w:szCs w:val="24"/>
        </w:rPr>
        <w:t>.</w:t>
      </w:r>
      <w:r w:rsidR="00F34430">
        <w:rPr>
          <w:rFonts w:ascii="Segoe UI" w:hAnsi="Segoe UI" w:cs="Segoe UI"/>
          <w:sz w:val="24"/>
          <w:szCs w:val="24"/>
        </w:rPr>
        <w:t xml:space="preserve"> Виновные </w:t>
      </w:r>
      <w:r w:rsidRPr="006B1390">
        <w:rPr>
          <w:rFonts w:ascii="Segoe UI" w:hAnsi="Segoe UI" w:cs="Segoe UI"/>
          <w:sz w:val="24"/>
          <w:szCs w:val="24"/>
        </w:rPr>
        <w:t>лиц</w:t>
      </w:r>
      <w:r w:rsidR="00F34430">
        <w:rPr>
          <w:rFonts w:ascii="Segoe UI" w:hAnsi="Segoe UI" w:cs="Segoe UI"/>
          <w:sz w:val="24"/>
          <w:szCs w:val="24"/>
        </w:rPr>
        <w:t>а привлечены</w:t>
      </w:r>
      <w:r w:rsidRPr="006B1390">
        <w:rPr>
          <w:rFonts w:ascii="Segoe UI" w:hAnsi="Segoe UI" w:cs="Segoe UI"/>
          <w:sz w:val="24"/>
          <w:szCs w:val="24"/>
        </w:rPr>
        <w:t xml:space="preserve"> к административной  ответственности.</w:t>
      </w:r>
      <w:r w:rsidR="00D24842" w:rsidRPr="00D24842">
        <w:rPr>
          <w:rFonts w:ascii="Segoe UI" w:hAnsi="Segoe UI" w:cs="Segoe UI"/>
          <w:sz w:val="24"/>
          <w:szCs w:val="24"/>
        </w:rPr>
        <w:t xml:space="preserve"> </w:t>
      </w:r>
      <w:r w:rsidR="00D24842" w:rsidRPr="006B5ECE">
        <w:rPr>
          <w:rFonts w:ascii="Segoe UI" w:hAnsi="Segoe UI" w:cs="Segoe UI"/>
          <w:sz w:val="24"/>
          <w:szCs w:val="24"/>
        </w:rPr>
        <w:t>Расширение случаев проведения внеплановых проверок положительно сказалось на эффективности института государственного земельного надзора.</w:t>
      </w:r>
    </w:p>
    <w:p w:rsidR="006B5ECE" w:rsidRPr="006B1390" w:rsidRDefault="006B5EC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Росреестра по Калужской области напоминает</w:t>
      </w:r>
      <w:r w:rsidR="00D24842">
        <w:rPr>
          <w:rFonts w:ascii="Segoe UI" w:hAnsi="Segoe UI" w:cs="Segoe UI"/>
          <w:sz w:val="24"/>
          <w:szCs w:val="24"/>
        </w:rPr>
        <w:t xml:space="preserve">: в </w:t>
      </w:r>
      <w:r w:rsidR="00D24842" w:rsidRPr="00D24842">
        <w:rPr>
          <w:rFonts w:ascii="Segoe UI" w:hAnsi="Segoe UI" w:cs="Segoe UI"/>
          <w:sz w:val="24"/>
          <w:szCs w:val="24"/>
        </w:rPr>
        <w:t xml:space="preserve">отношении  нарушителей </w:t>
      </w:r>
      <w:r w:rsidR="00D24842">
        <w:rPr>
          <w:rFonts w:ascii="Segoe UI" w:hAnsi="Segoe UI" w:cs="Segoe UI"/>
          <w:sz w:val="24"/>
          <w:szCs w:val="24"/>
        </w:rPr>
        <w:t xml:space="preserve">земельного законодательства </w:t>
      </w:r>
      <w:r w:rsidR="00D24842" w:rsidRPr="00D24842">
        <w:rPr>
          <w:rFonts w:ascii="Segoe UI" w:hAnsi="Segoe UI" w:cs="Segoe UI"/>
          <w:sz w:val="24"/>
          <w:szCs w:val="24"/>
        </w:rPr>
        <w:t xml:space="preserve">у органов государственного земельного надзора </w:t>
      </w:r>
      <w:r w:rsidR="00D24842">
        <w:rPr>
          <w:rFonts w:ascii="Segoe UI" w:hAnsi="Segoe UI" w:cs="Segoe UI"/>
          <w:sz w:val="24"/>
          <w:szCs w:val="24"/>
        </w:rPr>
        <w:t>есть</w:t>
      </w:r>
      <w:r w:rsidR="00D24842" w:rsidRPr="00D24842">
        <w:rPr>
          <w:rFonts w:ascii="Segoe UI" w:hAnsi="Segoe UI" w:cs="Segoe UI"/>
          <w:sz w:val="24"/>
          <w:szCs w:val="24"/>
        </w:rPr>
        <w:t xml:space="preserve"> </w:t>
      </w:r>
      <w:r w:rsidR="00D24842">
        <w:rPr>
          <w:rFonts w:ascii="Segoe UI" w:hAnsi="Segoe UI" w:cs="Segoe UI"/>
          <w:sz w:val="24"/>
          <w:szCs w:val="24"/>
        </w:rPr>
        <w:t xml:space="preserve">эффективная </w:t>
      </w:r>
      <w:r w:rsidR="00D24842" w:rsidRPr="00D24842">
        <w:rPr>
          <w:rFonts w:ascii="Segoe UI" w:hAnsi="Segoe UI" w:cs="Segoe UI"/>
          <w:sz w:val="24"/>
          <w:szCs w:val="24"/>
        </w:rPr>
        <w:t>форма обнаружения и фиксации нарушений</w:t>
      </w:r>
      <w:r w:rsidR="00D24842">
        <w:rPr>
          <w:rFonts w:ascii="Segoe UI" w:hAnsi="Segoe UI" w:cs="Segoe UI"/>
          <w:sz w:val="24"/>
          <w:szCs w:val="24"/>
        </w:rPr>
        <w:t>.</w:t>
      </w:r>
      <w:r w:rsidR="00821E91">
        <w:rPr>
          <w:rFonts w:ascii="Segoe UI" w:hAnsi="Segoe UI" w:cs="Segoe UI"/>
          <w:sz w:val="24"/>
          <w:szCs w:val="24"/>
        </w:rPr>
        <w:t xml:space="preserve"> </w:t>
      </w:r>
    </w:p>
    <w:sectPr w:rsidR="006B5ECE" w:rsidRPr="006B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0C"/>
    <w:rsid w:val="00140800"/>
    <w:rsid w:val="00172E90"/>
    <w:rsid w:val="001C5C87"/>
    <w:rsid w:val="006B1390"/>
    <w:rsid w:val="006B5ECE"/>
    <w:rsid w:val="006D1A0C"/>
    <w:rsid w:val="00812500"/>
    <w:rsid w:val="00821E91"/>
    <w:rsid w:val="00CE4313"/>
    <w:rsid w:val="00CF336B"/>
    <w:rsid w:val="00D24842"/>
    <w:rsid w:val="00F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5</cp:revision>
  <dcterms:created xsi:type="dcterms:W3CDTF">2017-10-12T07:59:00Z</dcterms:created>
  <dcterms:modified xsi:type="dcterms:W3CDTF">2018-04-28T06:44:00Z</dcterms:modified>
</cp:coreProperties>
</file>