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1B" w:rsidRDefault="0051571B" w:rsidP="0051571B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1B08E2B0">
            <wp:extent cx="2451100" cy="9937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71B" w:rsidRPr="0051571B" w:rsidRDefault="0051571B" w:rsidP="0051571B">
      <w:pPr>
        <w:jc w:val="right"/>
        <w:rPr>
          <w:rFonts w:ascii="Segoe UI" w:hAnsi="Segoe UI" w:cs="Segoe UI"/>
          <w:b/>
          <w:sz w:val="28"/>
          <w:szCs w:val="28"/>
        </w:rPr>
      </w:pPr>
      <w:r w:rsidRPr="0051571B">
        <w:rPr>
          <w:rFonts w:ascii="Segoe UI" w:hAnsi="Segoe UI" w:cs="Segoe UI"/>
          <w:b/>
          <w:sz w:val="28"/>
          <w:szCs w:val="28"/>
        </w:rPr>
        <w:t>ПРЕСС-РЕЛИЗ</w:t>
      </w:r>
    </w:p>
    <w:p w:rsidR="00EB06D2" w:rsidRPr="0051571B" w:rsidRDefault="00953D6C" w:rsidP="0051571B">
      <w:pPr>
        <w:jc w:val="center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8"/>
          <w:szCs w:val="28"/>
        </w:rPr>
        <w:t>Министерство  экономического развития Российской Федерации  утвердило указания о государственной  кадастровой оценке</w:t>
      </w:r>
      <w:r w:rsidR="00BE0702" w:rsidRPr="0051571B">
        <w:rPr>
          <w:rFonts w:ascii="Segoe UI" w:hAnsi="Segoe UI" w:cs="Segoe UI"/>
          <w:sz w:val="24"/>
          <w:szCs w:val="24"/>
        </w:rPr>
        <w:t xml:space="preserve"> </w:t>
      </w:r>
    </w:p>
    <w:p w:rsidR="007D3F30" w:rsidRPr="0051571B" w:rsidRDefault="007D3F30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>Приказ</w:t>
      </w:r>
      <w:r w:rsidR="00953D6C" w:rsidRPr="0051571B">
        <w:rPr>
          <w:rFonts w:ascii="Segoe UI" w:hAnsi="Segoe UI" w:cs="Segoe UI"/>
          <w:sz w:val="24"/>
          <w:szCs w:val="24"/>
        </w:rPr>
        <w:t xml:space="preserve">ом от </w:t>
      </w:r>
      <w:r w:rsidRPr="0051571B">
        <w:rPr>
          <w:rFonts w:ascii="Segoe UI" w:hAnsi="Segoe UI" w:cs="Segoe UI"/>
          <w:sz w:val="24"/>
          <w:szCs w:val="24"/>
        </w:rPr>
        <w:t xml:space="preserve"> </w:t>
      </w:r>
      <w:r w:rsidR="00953D6C" w:rsidRPr="0051571B">
        <w:rPr>
          <w:rFonts w:ascii="Segoe UI" w:hAnsi="Segoe UI" w:cs="Segoe UI"/>
          <w:sz w:val="24"/>
          <w:szCs w:val="24"/>
        </w:rPr>
        <w:t xml:space="preserve">12.05.2017 № 226 </w:t>
      </w:r>
      <w:r w:rsidRPr="0051571B">
        <w:rPr>
          <w:rFonts w:ascii="Segoe UI" w:hAnsi="Segoe UI" w:cs="Segoe UI"/>
          <w:sz w:val="24"/>
          <w:szCs w:val="24"/>
        </w:rPr>
        <w:t>Министерств</w:t>
      </w:r>
      <w:r w:rsidR="00953D6C" w:rsidRPr="0051571B">
        <w:rPr>
          <w:rFonts w:ascii="Segoe UI" w:hAnsi="Segoe UI" w:cs="Segoe UI"/>
          <w:sz w:val="24"/>
          <w:szCs w:val="24"/>
        </w:rPr>
        <w:t xml:space="preserve">о </w:t>
      </w:r>
      <w:r w:rsidRPr="0051571B">
        <w:rPr>
          <w:rFonts w:ascii="Segoe UI" w:hAnsi="Segoe UI" w:cs="Segoe UI"/>
          <w:sz w:val="24"/>
          <w:szCs w:val="24"/>
        </w:rPr>
        <w:t xml:space="preserve">экономического развития Российской Федерации </w:t>
      </w:r>
      <w:r w:rsidR="00953D6C" w:rsidRPr="0051571B">
        <w:rPr>
          <w:rFonts w:ascii="Segoe UI" w:hAnsi="Segoe UI" w:cs="Segoe UI"/>
          <w:sz w:val="24"/>
          <w:szCs w:val="24"/>
        </w:rPr>
        <w:t>утвер</w:t>
      </w:r>
      <w:r w:rsidRPr="0051571B">
        <w:rPr>
          <w:rFonts w:ascii="Segoe UI" w:hAnsi="Segoe UI" w:cs="Segoe UI"/>
          <w:sz w:val="24"/>
          <w:szCs w:val="24"/>
        </w:rPr>
        <w:t>д</w:t>
      </w:r>
      <w:r w:rsidR="00953D6C" w:rsidRPr="0051571B">
        <w:rPr>
          <w:rFonts w:ascii="Segoe UI" w:hAnsi="Segoe UI" w:cs="Segoe UI"/>
          <w:sz w:val="24"/>
          <w:szCs w:val="24"/>
        </w:rPr>
        <w:t>ило</w:t>
      </w:r>
      <w:r w:rsidRPr="0051571B">
        <w:rPr>
          <w:rFonts w:ascii="Segoe UI" w:hAnsi="Segoe UI" w:cs="Segoe UI"/>
          <w:sz w:val="24"/>
          <w:szCs w:val="24"/>
        </w:rPr>
        <w:t xml:space="preserve"> </w:t>
      </w:r>
      <w:r w:rsidR="00953D6C" w:rsidRPr="0051571B">
        <w:rPr>
          <w:rFonts w:ascii="Segoe UI" w:hAnsi="Segoe UI" w:cs="Segoe UI"/>
          <w:sz w:val="24"/>
          <w:szCs w:val="24"/>
        </w:rPr>
        <w:t>М</w:t>
      </w:r>
      <w:r w:rsidRPr="0051571B">
        <w:rPr>
          <w:rFonts w:ascii="Segoe UI" w:hAnsi="Segoe UI" w:cs="Segoe UI"/>
          <w:sz w:val="24"/>
          <w:szCs w:val="24"/>
        </w:rPr>
        <w:t>етодически</w:t>
      </w:r>
      <w:r w:rsidR="00953D6C" w:rsidRPr="0051571B">
        <w:rPr>
          <w:rFonts w:ascii="Segoe UI" w:hAnsi="Segoe UI" w:cs="Segoe UI"/>
          <w:sz w:val="24"/>
          <w:szCs w:val="24"/>
        </w:rPr>
        <w:t xml:space="preserve">е </w:t>
      </w:r>
      <w:r w:rsidRPr="0051571B">
        <w:rPr>
          <w:rFonts w:ascii="Segoe UI" w:hAnsi="Segoe UI" w:cs="Segoe UI"/>
          <w:sz w:val="24"/>
          <w:szCs w:val="24"/>
        </w:rPr>
        <w:t>указани</w:t>
      </w:r>
      <w:r w:rsidR="00953D6C" w:rsidRPr="0051571B">
        <w:rPr>
          <w:rFonts w:ascii="Segoe UI" w:hAnsi="Segoe UI" w:cs="Segoe UI"/>
          <w:sz w:val="24"/>
          <w:szCs w:val="24"/>
        </w:rPr>
        <w:t xml:space="preserve">я </w:t>
      </w:r>
      <w:r w:rsidRPr="0051571B">
        <w:rPr>
          <w:rFonts w:ascii="Segoe UI" w:hAnsi="Segoe UI" w:cs="Segoe UI"/>
          <w:sz w:val="24"/>
          <w:szCs w:val="24"/>
        </w:rPr>
        <w:t>о государственной кадастровой оценке</w:t>
      </w:r>
      <w:r w:rsidR="00953D6C" w:rsidRPr="0051571B">
        <w:rPr>
          <w:rFonts w:ascii="Segoe UI" w:hAnsi="Segoe UI" w:cs="Segoe UI"/>
          <w:sz w:val="24"/>
          <w:szCs w:val="24"/>
        </w:rPr>
        <w:t>.</w:t>
      </w:r>
      <w:r w:rsidRPr="0051571B">
        <w:rPr>
          <w:rFonts w:ascii="Segoe UI" w:hAnsi="Segoe UI" w:cs="Segoe UI"/>
          <w:sz w:val="24"/>
          <w:szCs w:val="24"/>
        </w:rPr>
        <w:t xml:space="preserve"> </w:t>
      </w:r>
      <w:r w:rsidR="000837F1" w:rsidRPr="0051571B">
        <w:rPr>
          <w:rFonts w:ascii="Segoe UI" w:hAnsi="Segoe UI" w:cs="Segoe UI"/>
          <w:sz w:val="24"/>
          <w:szCs w:val="24"/>
        </w:rPr>
        <w:t xml:space="preserve"> </w:t>
      </w:r>
      <w:r w:rsidR="00953D6C" w:rsidRPr="0051571B">
        <w:rPr>
          <w:rFonts w:ascii="Segoe UI" w:hAnsi="Segoe UI" w:cs="Segoe UI"/>
          <w:sz w:val="24"/>
          <w:szCs w:val="24"/>
        </w:rPr>
        <w:t xml:space="preserve">Ими должны впредь пользоваться бюджетные учреждения, проводящие кадастровую оценку.  </w:t>
      </w:r>
    </w:p>
    <w:p w:rsidR="00004B11" w:rsidRPr="0051571B" w:rsidRDefault="00903F41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>По новым правилам будут оценивать именно здания и земельные участки, предназначенные для градостроительной деятельности. Сельхозугодия, особо охраняемые природные территории, земли, расположенные за пределами населенных пунктов, и участки, которые заняты водоемами, должны оцениваться по иным нормам.</w:t>
      </w:r>
    </w:p>
    <w:p w:rsidR="00EB06D2" w:rsidRPr="0051571B" w:rsidRDefault="00EB06D2" w:rsidP="0051571B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51571B">
        <w:rPr>
          <w:rFonts w:ascii="Segoe UI" w:hAnsi="Segoe UI" w:cs="Segoe UI"/>
          <w:sz w:val="24"/>
          <w:szCs w:val="24"/>
        </w:rPr>
        <w:t xml:space="preserve">Расчет кадастровой стоимости - определение вероятной цены недвижимости при продаже на свободном рынке. При этом могут использоваться специальные методы оценки: массовые или индивидуальные, в зависимости от характеристик. Учитывается обеспеченность инженерной и транспортной инфраструктурой, степень освоения прилегающих к участку земель, рельеф. </w:t>
      </w:r>
    </w:p>
    <w:p w:rsidR="00EB06D2" w:rsidRPr="0051571B" w:rsidRDefault="00EB06D2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>Кроме того, для установления стоимости оценщикам теперь потребуется информация о рынке недвижимости: уровень и динамика цен, особенности кредитования.</w:t>
      </w:r>
    </w:p>
    <w:p w:rsidR="00EB06D2" w:rsidRPr="0051571B" w:rsidRDefault="00EB06D2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 xml:space="preserve">Все </w:t>
      </w:r>
      <w:proofErr w:type="spellStart"/>
      <w:r w:rsidRPr="0051571B">
        <w:rPr>
          <w:rFonts w:ascii="Segoe UI" w:hAnsi="Segoe UI" w:cs="Segoe UI"/>
          <w:sz w:val="24"/>
          <w:szCs w:val="24"/>
        </w:rPr>
        <w:t>ценообразующие</w:t>
      </w:r>
      <w:proofErr w:type="spellEnd"/>
      <w:r w:rsidRPr="0051571B">
        <w:rPr>
          <w:rFonts w:ascii="Segoe UI" w:hAnsi="Segoe UI" w:cs="Segoe UI"/>
          <w:sz w:val="24"/>
          <w:szCs w:val="24"/>
        </w:rPr>
        <w:t xml:space="preserve"> факторы разделяются на три типа:</w:t>
      </w:r>
    </w:p>
    <w:p w:rsidR="00EB06D2" w:rsidRPr="0051571B" w:rsidRDefault="00EB06D2" w:rsidP="005157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>факторы внешней среды;</w:t>
      </w:r>
    </w:p>
    <w:p w:rsidR="00EB06D2" w:rsidRPr="0051571B" w:rsidRDefault="00EB06D2" w:rsidP="005157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>характеристика непосредственного окружения и сегмента рынка;</w:t>
      </w:r>
    </w:p>
    <w:p w:rsidR="00EB06D2" w:rsidRPr="0051571B" w:rsidRDefault="00EB06D2" w:rsidP="005157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>характеристика самого объекта.</w:t>
      </w:r>
    </w:p>
    <w:p w:rsidR="0051571B" w:rsidRPr="0051571B" w:rsidRDefault="0051571B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>В документе предусмотрены коэффициенты, понижающие стоимость жилья, у которого отсутствуют важные жилищно-коммунальные показатели – электричество, горячее водоснабжение и отопление, газификация, канализация. При определении кадастровой стоимости земельных участков ценность расположенных на них многолетних насаждений учитываться не будет.</w:t>
      </w:r>
    </w:p>
    <w:p w:rsidR="00004B11" w:rsidRPr="0051571B" w:rsidRDefault="00004B11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lastRenderedPageBreak/>
        <w:t>Стоимость, определенная оценщиками, не может быть больше рыночной стоимости.</w:t>
      </w:r>
    </w:p>
    <w:p w:rsidR="00EB06D2" w:rsidRPr="0051571B" w:rsidRDefault="0051571B" w:rsidP="0051571B">
      <w:pPr>
        <w:jc w:val="both"/>
        <w:rPr>
          <w:rFonts w:ascii="Segoe UI" w:hAnsi="Segoe UI" w:cs="Segoe UI"/>
          <w:color w:val="FF0000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>Напомним, о</w:t>
      </w:r>
      <w:r w:rsidR="00EB06D2" w:rsidRPr="0051571B">
        <w:rPr>
          <w:rFonts w:ascii="Segoe UI" w:hAnsi="Segoe UI" w:cs="Segoe UI"/>
          <w:sz w:val="24"/>
          <w:szCs w:val="24"/>
        </w:rPr>
        <w:t xml:space="preserve">т кадастровой стоимости земельного участка или объекта недвижимости с 2015 года зависит размер налога, который должен платить владелец. Налоговая база определяется в отношении каждого </w:t>
      </w:r>
      <w:r w:rsidRPr="0051571B">
        <w:rPr>
          <w:rFonts w:ascii="Segoe UI" w:hAnsi="Segoe UI" w:cs="Segoe UI"/>
          <w:sz w:val="24"/>
          <w:szCs w:val="24"/>
        </w:rPr>
        <w:t xml:space="preserve">объекта недвижимости </w:t>
      </w:r>
      <w:r w:rsidR="00EB06D2" w:rsidRPr="0051571B">
        <w:rPr>
          <w:rFonts w:ascii="Segoe UI" w:hAnsi="Segoe UI" w:cs="Segoe UI"/>
          <w:sz w:val="24"/>
          <w:szCs w:val="24"/>
        </w:rPr>
        <w:t xml:space="preserve"> как его кадастровая стоимость по состоянию на 1 января. При этом</w:t>
      </w:r>
      <w:r w:rsidRPr="0051571B">
        <w:rPr>
          <w:rFonts w:ascii="Segoe UI" w:hAnsi="Segoe UI" w:cs="Segoe UI"/>
          <w:sz w:val="24"/>
          <w:szCs w:val="24"/>
        </w:rPr>
        <w:t xml:space="preserve"> </w:t>
      </w:r>
      <w:r w:rsidR="00EB06D2" w:rsidRPr="0051571B">
        <w:rPr>
          <w:rFonts w:ascii="Segoe UI" w:hAnsi="Segoe UI" w:cs="Segoe UI"/>
          <w:sz w:val="24"/>
          <w:szCs w:val="24"/>
        </w:rPr>
        <w:t xml:space="preserve"> если владелец помещения или земли считает, что она завышена, кадастровую стоимость можно оспорить. </w:t>
      </w:r>
      <w:r w:rsidR="000837F1" w:rsidRPr="0051571B">
        <w:rPr>
          <w:rFonts w:ascii="Segoe UI" w:hAnsi="Segoe UI" w:cs="Segoe UI"/>
          <w:sz w:val="24"/>
          <w:szCs w:val="24"/>
        </w:rPr>
        <w:t xml:space="preserve"> </w:t>
      </w:r>
    </w:p>
    <w:p w:rsidR="00EB06D2" w:rsidRPr="0051571B" w:rsidRDefault="000837F1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 xml:space="preserve"> </w:t>
      </w:r>
      <w:r w:rsidR="00EB06D2" w:rsidRPr="0051571B">
        <w:rPr>
          <w:rFonts w:ascii="Segoe UI" w:hAnsi="Segoe UI" w:cs="Segoe UI"/>
          <w:sz w:val="24"/>
          <w:szCs w:val="24"/>
        </w:rPr>
        <w:t xml:space="preserve"> </w:t>
      </w:r>
      <w:r w:rsidR="0051571B" w:rsidRPr="0051571B">
        <w:rPr>
          <w:rFonts w:ascii="Segoe UI" w:hAnsi="Segoe UI" w:cs="Segoe UI"/>
          <w:sz w:val="24"/>
          <w:szCs w:val="24"/>
        </w:rPr>
        <w:t xml:space="preserve"> </w:t>
      </w:r>
      <w:r w:rsidRPr="0051571B">
        <w:rPr>
          <w:rFonts w:ascii="Segoe UI" w:hAnsi="Segoe UI" w:cs="Segoe UI"/>
          <w:sz w:val="24"/>
          <w:szCs w:val="24"/>
        </w:rPr>
        <w:t xml:space="preserve"> </w:t>
      </w:r>
    </w:p>
    <w:p w:rsidR="00A35190" w:rsidRPr="0051571B" w:rsidRDefault="0051571B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 xml:space="preserve"> </w:t>
      </w:r>
    </w:p>
    <w:p w:rsidR="00A35190" w:rsidRPr="0051571B" w:rsidRDefault="00903F41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 xml:space="preserve"> </w:t>
      </w:r>
    </w:p>
    <w:p w:rsidR="00EB06D2" w:rsidRPr="0051571B" w:rsidRDefault="00EB06D2" w:rsidP="0051571B">
      <w:pPr>
        <w:jc w:val="both"/>
        <w:rPr>
          <w:rFonts w:ascii="Segoe UI" w:hAnsi="Segoe UI" w:cs="Segoe UI"/>
          <w:sz w:val="24"/>
          <w:szCs w:val="24"/>
        </w:rPr>
      </w:pPr>
    </w:p>
    <w:p w:rsidR="00EB06D2" w:rsidRPr="0051571B" w:rsidRDefault="00950BCC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 xml:space="preserve"> </w:t>
      </w:r>
    </w:p>
    <w:p w:rsidR="00EB06D2" w:rsidRPr="0051571B" w:rsidRDefault="00950BCC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 xml:space="preserve"> </w:t>
      </w:r>
    </w:p>
    <w:p w:rsidR="00EB06D2" w:rsidRPr="0051571B" w:rsidRDefault="00950BCC" w:rsidP="0051571B">
      <w:pPr>
        <w:jc w:val="both"/>
        <w:rPr>
          <w:rFonts w:ascii="Segoe UI" w:hAnsi="Segoe UI" w:cs="Segoe UI"/>
          <w:sz w:val="24"/>
          <w:szCs w:val="24"/>
        </w:rPr>
      </w:pPr>
      <w:r w:rsidRPr="0051571B">
        <w:rPr>
          <w:rFonts w:ascii="Segoe UI" w:hAnsi="Segoe UI" w:cs="Segoe UI"/>
          <w:sz w:val="24"/>
          <w:szCs w:val="24"/>
        </w:rPr>
        <w:t xml:space="preserve"> </w:t>
      </w:r>
    </w:p>
    <w:sectPr w:rsidR="00EB06D2" w:rsidRPr="0051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8C0"/>
    <w:multiLevelType w:val="hybridMultilevel"/>
    <w:tmpl w:val="6AEC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58"/>
    <w:rsid w:val="00004B11"/>
    <w:rsid w:val="000837F1"/>
    <w:rsid w:val="00106203"/>
    <w:rsid w:val="0017664F"/>
    <w:rsid w:val="0019061E"/>
    <w:rsid w:val="00240D3E"/>
    <w:rsid w:val="0051571B"/>
    <w:rsid w:val="005D4008"/>
    <w:rsid w:val="007D3F30"/>
    <w:rsid w:val="00880831"/>
    <w:rsid w:val="00903F41"/>
    <w:rsid w:val="00950BCC"/>
    <w:rsid w:val="00953D6C"/>
    <w:rsid w:val="00A35190"/>
    <w:rsid w:val="00B93CF2"/>
    <w:rsid w:val="00BE0702"/>
    <w:rsid w:val="00D322CF"/>
    <w:rsid w:val="00DB6436"/>
    <w:rsid w:val="00EB06D2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11</cp:revision>
  <dcterms:created xsi:type="dcterms:W3CDTF">2017-08-02T07:52:00Z</dcterms:created>
  <dcterms:modified xsi:type="dcterms:W3CDTF">2017-08-04T09:52:00Z</dcterms:modified>
</cp:coreProperties>
</file>