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C8" w:rsidRPr="00017FC2" w:rsidRDefault="00A7621B">
      <w:pPr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361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5C8" w:rsidRPr="00017FC2" w:rsidRDefault="00A7621B" w:rsidP="00A7621B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ПРЕСС-РЕЛИЗ</w:t>
      </w:r>
    </w:p>
    <w:p w:rsidR="00A7621B" w:rsidRDefault="00A7621B" w:rsidP="00A7621B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F255C8" w:rsidRPr="00A7621B" w:rsidRDefault="00F255C8" w:rsidP="00A7621B">
      <w:pPr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A7621B">
        <w:rPr>
          <w:rFonts w:ascii="Segoe UI" w:hAnsi="Segoe UI" w:cs="Segoe UI"/>
          <w:b/>
          <w:sz w:val="28"/>
          <w:szCs w:val="28"/>
        </w:rPr>
        <w:t>Расширен перечень документов единой системы межведомственного электронного взаимодействия</w:t>
      </w:r>
    </w:p>
    <w:p w:rsidR="00F255C8" w:rsidRPr="00017FC2" w:rsidRDefault="00017FC2" w:rsidP="00017FC2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017FC2">
        <w:rPr>
          <w:rFonts w:ascii="Segoe UI" w:hAnsi="Segoe UI" w:cs="Segoe UI"/>
          <w:sz w:val="24"/>
          <w:szCs w:val="24"/>
        </w:rPr>
        <w:t>Управление Росреестра по Калужской области сообщает:  в</w:t>
      </w:r>
      <w:r w:rsidR="00F255C8" w:rsidRPr="00017FC2">
        <w:rPr>
          <w:rFonts w:ascii="Segoe UI" w:hAnsi="Segoe UI" w:cs="Segoe UI"/>
          <w:sz w:val="24"/>
          <w:szCs w:val="24"/>
        </w:rPr>
        <w:t xml:space="preserve"> соответствии с Распоряжением Правительства РФ от 03.10.2017 № 2147-р «О внесении изменений в распоряжение Правительства РФ от 15.08.2012 № 1471-р» с </w:t>
      </w:r>
      <w:r w:rsidR="000D15F7">
        <w:rPr>
          <w:rFonts w:ascii="Segoe UI" w:hAnsi="Segoe UI" w:cs="Segoe UI"/>
          <w:sz w:val="24"/>
          <w:szCs w:val="24"/>
        </w:rPr>
        <w:t>0</w:t>
      </w:r>
      <w:r w:rsidR="00F255C8" w:rsidRPr="00017FC2">
        <w:rPr>
          <w:rFonts w:ascii="Segoe UI" w:hAnsi="Segoe UI" w:cs="Segoe UI"/>
          <w:sz w:val="24"/>
          <w:szCs w:val="24"/>
        </w:rPr>
        <w:t>1 февраля 2018 г</w:t>
      </w:r>
      <w:r w:rsidR="00773369">
        <w:rPr>
          <w:rFonts w:ascii="Segoe UI" w:hAnsi="Segoe UI" w:cs="Segoe UI"/>
          <w:sz w:val="24"/>
          <w:szCs w:val="24"/>
        </w:rPr>
        <w:t>.</w:t>
      </w:r>
      <w:r w:rsidR="00F255C8" w:rsidRPr="00017FC2">
        <w:rPr>
          <w:rFonts w:ascii="Segoe UI" w:hAnsi="Segoe UI" w:cs="Segoe UI"/>
          <w:sz w:val="24"/>
          <w:szCs w:val="24"/>
        </w:rPr>
        <w:t xml:space="preserve"> будет расширен перечень документов, обмен которыми между органами исполнительной власти, органами местного самоуправления, государственными внебюджетными фондами Российской Федерации и иными организациями осуществляется с использованием единой системы межведомственного электронного взаимодействия</w:t>
      </w:r>
      <w:r w:rsidR="00165B9B">
        <w:rPr>
          <w:rFonts w:ascii="Segoe UI" w:hAnsi="Segoe UI" w:cs="Segoe UI"/>
          <w:sz w:val="24"/>
          <w:szCs w:val="24"/>
        </w:rPr>
        <w:t xml:space="preserve"> (СМЭВ)</w:t>
      </w:r>
      <w:r w:rsidR="00F255C8" w:rsidRPr="00017FC2">
        <w:rPr>
          <w:rFonts w:ascii="Segoe UI" w:hAnsi="Segoe UI" w:cs="Segoe UI"/>
          <w:sz w:val="24"/>
          <w:szCs w:val="24"/>
        </w:rPr>
        <w:t>.</w:t>
      </w:r>
      <w:proofErr w:type="gramEnd"/>
    </w:p>
    <w:p w:rsidR="00F255C8" w:rsidRDefault="00F255C8" w:rsidP="00AB7A13">
      <w:pPr>
        <w:jc w:val="both"/>
        <w:rPr>
          <w:rFonts w:ascii="Segoe UI" w:hAnsi="Segoe UI" w:cs="Segoe UI"/>
          <w:sz w:val="24"/>
          <w:szCs w:val="24"/>
        </w:rPr>
      </w:pPr>
      <w:r w:rsidRPr="00017FC2">
        <w:rPr>
          <w:rFonts w:ascii="Segoe UI" w:hAnsi="Segoe UI" w:cs="Segoe UI"/>
          <w:sz w:val="24"/>
          <w:szCs w:val="24"/>
        </w:rPr>
        <w:t>В число таких документов будут включены, в частности</w:t>
      </w:r>
      <w:r w:rsidR="00017FC2" w:rsidRPr="00017FC2">
        <w:rPr>
          <w:rFonts w:ascii="Segoe UI" w:hAnsi="Segoe UI" w:cs="Segoe UI"/>
          <w:sz w:val="24"/>
          <w:szCs w:val="24"/>
        </w:rPr>
        <w:t xml:space="preserve"> </w:t>
      </w:r>
      <w:r w:rsidRPr="00017FC2">
        <w:rPr>
          <w:rFonts w:ascii="Segoe UI" w:hAnsi="Segoe UI" w:cs="Segoe UI"/>
          <w:sz w:val="24"/>
          <w:szCs w:val="24"/>
        </w:rPr>
        <w:t xml:space="preserve"> </w:t>
      </w:r>
      <w:r w:rsidR="00773369">
        <w:rPr>
          <w:rFonts w:ascii="Segoe UI" w:hAnsi="Segoe UI" w:cs="Segoe UI"/>
          <w:sz w:val="24"/>
          <w:szCs w:val="24"/>
        </w:rPr>
        <w:t>в</w:t>
      </w:r>
      <w:r w:rsidR="00AB7A13" w:rsidRPr="00AB7A13">
        <w:rPr>
          <w:rFonts w:ascii="Segoe UI" w:hAnsi="Segoe UI" w:cs="Segoe UI"/>
          <w:sz w:val="24"/>
          <w:szCs w:val="24"/>
        </w:rPr>
        <w:t>ыписка из Единого государственного реестра недвижимости</w:t>
      </w:r>
      <w:r w:rsidR="00165B9B">
        <w:rPr>
          <w:rFonts w:ascii="Segoe UI" w:hAnsi="Segoe UI" w:cs="Segoe UI"/>
          <w:sz w:val="24"/>
          <w:szCs w:val="24"/>
        </w:rPr>
        <w:t xml:space="preserve"> (ЕГРН)</w:t>
      </w:r>
      <w:r w:rsidR="00AB7A13" w:rsidRPr="00AB7A13">
        <w:rPr>
          <w:rFonts w:ascii="Segoe UI" w:hAnsi="Segoe UI" w:cs="Segoe UI"/>
          <w:sz w:val="24"/>
          <w:szCs w:val="24"/>
        </w:rPr>
        <w:t xml:space="preserve"> об основных характеристиках и зарегистрированны</w:t>
      </w:r>
      <w:r w:rsidR="00AB7A13">
        <w:rPr>
          <w:rFonts w:ascii="Segoe UI" w:hAnsi="Segoe UI" w:cs="Segoe UI"/>
          <w:sz w:val="24"/>
          <w:szCs w:val="24"/>
        </w:rPr>
        <w:t>х правах на объект недвижимости</w:t>
      </w:r>
      <w:r w:rsidRPr="00017FC2">
        <w:rPr>
          <w:rFonts w:ascii="Segoe UI" w:hAnsi="Segoe UI" w:cs="Segoe UI"/>
          <w:sz w:val="24"/>
          <w:szCs w:val="24"/>
        </w:rPr>
        <w:t>, а также о правах отдельного лица на имевшиеся (имеющиеся) у него объекты недвижимости</w:t>
      </w:r>
      <w:r w:rsidR="00AB7A13">
        <w:rPr>
          <w:rFonts w:ascii="Segoe UI" w:hAnsi="Segoe UI" w:cs="Segoe UI"/>
          <w:sz w:val="24"/>
          <w:szCs w:val="24"/>
        </w:rPr>
        <w:t>.</w:t>
      </w:r>
    </w:p>
    <w:p w:rsidR="00F255C8" w:rsidRPr="00017FC2" w:rsidRDefault="00165B9B" w:rsidP="00165B9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Т.е. </w:t>
      </w:r>
      <w:r w:rsidRPr="00165B9B">
        <w:rPr>
          <w:rFonts w:ascii="Segoe UI" w:hAnsi="Segoe UI" w:cs="Segoe UI"/>
          <w:sz w:val="24"/>
          <w:szCs w:val="24"/>
        </w:rPr>
        <w:t>гражданам и юридическим лицам нет необходимости запрашивать выписку из ЕГРН</w:t>
      </w:r>
      <w:r>
        <w:rPr>
          <w:rFonts w:ascii="Segoe UI" w:hAnsi="Segoe UI" w:cs="Segoe UI"/>
          <w:sz w:val="24"/>
          <w:szCs w:val="24"/>
        </w:rPr>
        <w:t xml:space="preserve"> в</w:t>
      </w:r>
      <w:r w:rsidRPr="00165B9B">
        <w:rPr>
          <w:rFonts w:ascii="Segoe UI" w:hAnsi="Segoe UI" w:cs="Segoe UI"/>
          <w:sz w:val="24"/>
          <w:szCs w:val="24"/>
        </w:rPr>
        <w:t xml:space="preserve"> органе регистрации, если ее предоставление требуется при получении государственных и муниципальных услуг. По тем же каналам СМЭВ Управление Росреестра по Калужской области само предоставит сведения из ЕГРН по запросам соответствующих органов. </w:t>
      </w:r>
      <w:r>
        <w:rPr>
          <w:rFonts w:ascii="Segoe UI" w:hAnsi="Segoe UI" w:cs="Segoe UI"/>
          <w:sz w:val="24"/>
          <w:szCs w:val="24"/>
        </w:rPr>
        <w:t xml:space="preserve"> </w:t>
      </w:r>
      <w:r w:rsidR="00017FC2" w:rsidRPr="00017FC2">
        <w:rPr>
          <w:rFonts w:ascii="Segoe UI" w:hAnsi="Segoe UI" w:cs="Segoe UI"/>
          <w:sz w:val="24"/>
          <w:szCs w:val="24"/>
        </w:rPr>
        <w:t xml:space="preserve"> </w:t>
      </w:r>
    </w:p>
    <w:p w:rsidR="00F255C8" w:rsidRPr="00017FC2" w:rsidRDefault="00F255C8" w:rsidP="00773369">
      <w:pPr>
        <w:jc w:val="both"/>
        <w:rPr>
          <w:rFonts w:ascii="Segoe UI" w:hAnsi="Segoe UI" w:cs="Segoe UI"/>
          <w:sz w:val="24"/>
          <w:szCs w:val="24"/>
        </w:rPr>
      </w:pPr>
      <w:r w:rsidRPr="00017FC2">
        <w:rPr>
          <w:rFonts w:ascii="Segoe UI" w:hAnsi="Segoe UI" w:cs="Segoe UI"/>
          <w:sz w:val="24"/>
          <w:szCs w:val="24"/>
        </w:rPr>
        <w:t>Обмен документами (сведениями), предусмотренными перечнем, с участниками обмена осуществляется на безвозмездной основе.</w:t>
      </w:r>
      <w:r w:rsidR="00BD1F90">
        <w:rPr>
          <w:rFonts w:ascii="Segoe UI" w:hAnsi="Segoe UI" w:cs="Segoe UI"/>
          <w:sz w:val="24"/>
          <w:szCs w:val="24"/>
        </w:rPr>
        <w:t xml:space="preserve"> </w:t>
      </w:r>
      <w:r w:rsidR="00161AB7">
        <w:rPr>
          <w:rFonts w:ascii="Segoe UI" w:hAnsi="Segoe UI" w:cs="Segoe UI"/>
          <w:sz w:val="24"/>
          <w:szCs w:val="24"/>
        </w:rPr>
        <w:t xml:space="preserve"> </w:t>
      </w:r>
    </w:p>
    <w:sectPr w:rsidR="00F255C8" w:rsidRPr="00017FC2" w:rsidSect="00315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18"/>
    <w:rsid w:val="00017FC2"/>
    <w:rsid w:val="000D15F7"/>
    <w:rsid w:val="00161AB7"/>
    <w:rsid w:val="00165B9B"/>
    <w:rsid w:val="00315F00"/>
    <w:rsid w:val="005E1618"/>
    <w:rsid w:val="00773369"/>
    <w:rsid w:val="00A7621B"/>
    <w:rsid w:val="00AB5BB3"/>
    <w:rsid w:val="00AB7A13"/>
    <w:rsid w:val="00BD1F90"/>
    <w:rsid w:val="00F255C8"/>
    <w:rsid w:val="00F8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A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karasevagv</cp:lastModifiedBy>
  <cp:revision>12</cp:revision>
  <cp:lastPrinted>2017-11-10T12:21:00Z</cp:lastPrinted>
  <dcterms:created xsi:type="dcterms:W3CDTF">2017-11-10T07:29:00Z</dcterms:created>
  <dcterms:modified xsi:type="dcterms:W3CDTF">2017-11-10T13:45:00Z</dcterms:modified>
</cp:coreProperties>
</file>