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3A" w:rsidRDefault="00680A3A" w:rsidP="00680A3A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70CF7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A3A" w:rsidRDefault="00680A3A" w:rsidP="00680A3A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80A3A" w:rsidRPr="007C21EE" w:rsidRDefault="00680A3A" w:rsidP="00574609">
      <w:pPr>
        <w:spacing w:after="0" w:line="360" w:lineRule="atLeast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74609" w:rsidRPr="007C21EE" w:rsidRDefault="00574609" w:rsidP="007C21EE">
      <w:pPr>
        <w:spacing w:after="0" w:line="36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7C21EE">
        <w:rPr>
          <w:rFonts w:ascii="Segoe UI" w:eastAsia="Times New Roman" w:hAnsi="Segoe UI" w:cs="Segoe UI"/>
          <w:b/>
          <w:sz w:val="32"/>
          <w:szCs w:val="32"/>
          <w:lang w:eastAsia="ru-RU"/>
        </w:rPr>
        <w:t>Пода</w:t>
      </w:r>
      <w:r w:rsidR="007C21EE">
        <w:rPr>
          <w:rFonts w:ascii="Segoe UI" w:eastAsia="Times New Roman" w:hAnsi="Segoe UI" w:cs="Segoe UI"/>
          <w:b/>
          <w:sz w:val="32"/>
          <w:szCs w:val="32"/>
          <w:lang w:eastAsia="ru-RU"/>
        </w:rPr>
        <w:t>ть</w:t>
      </w:r>
      <w:r w:rsidRPr="007C21EE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документ</w:t>
      </w:r>
      <w:r w:rsidR="007C21EE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ы на регистрацию прав </w:t>
      </w:r>
      <w:r w:rsidRPr="007C21EE">
        <w:rPr>
          <w:rFonts w:ascii="Segoe UI" w:eastAsia="Times New Roman" w:hAnsi="Segoe UI" w:cs="Segoe UI"/>
          <w:b/>
          <w:sz w:val="32"/>
          <w:szCs w:val="32"/>
          <w:lang w:eastAsia="ru-RU"/>
        </w:rPr>
        <w:t>в электронном виде</w:t>
      </w:r>
    </w:p>
    <w:p w:rsidR="005036B5" w:rsidRPr="007C21EE" w:rsidRDefault="00680A3A" w:rsidP="000F2155">
      <w:pPr>
        <w:spacing w:line="360" w:lineRule="atLeast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5036B5" w:rsidRPr="007C21EE">
        <w:rPr>
          <w:rFonts w:ascii="Segoe UI" w:eastAsia="Times New Roman" w:hAnsi="Segoe UI" w:cs="Segoe UI"/>
          <w:sz w:val="24"/>
          <w:szCs w:val="24"/>
          <w:lang w:eastAsia="ru-RU"/>
        </w:rPr>
        <w:t>Управлени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5036B5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 по Калужской области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состоялась «горячая линия» </w:t>
      </w:r>
      <w:r w:rsidR="000D0962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тему «Как подать документы на регистрацию прав в электронном виде». На вопросы жителей Калужского региона ответила начальник отдела организации, мониторинга и контроля Управления Росреестра по Калужской области Наталья Владимировна </w:t>
      </w:r>
      <w:proofErr w:type="spellStart"/>
      <w:r w:rsidR="000D0962" w:rsidRPr="007C21EE">
        <w:rPr>
          <w:rFonts w:ascii="Segoe UI" w:eastAsia="Times New Roman" w:hAnsi="Segoe UI" w:cs="Segoe UI"/>
          <w:sz w:val="24"/>
          <w:szCs w:val="24"/>
          <w:lang w:eastAsia="ru-RU"/>
        </w:rPr>
        <w:t>Нуискова</w:t>
      </w:r>
      <w:proofErr w:type="spellEnd"/>
      <w:r w:rsidR="000D0962" w:rsidRPr="007C21E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0F21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A85DF1" w:rsidRPr="007C21EE" w:rsidRDefault="00A85DF1" w:rsidP="000F2155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2155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Вопрос: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1802" w:rsidRPr="007C21EE">
        <w:rPr>
          <w:rFonts w:ascii="Segoe UI" w:eastAsia="Times New Roman" w:hAnsi="Segoe UI" w:cs="Segoe UI"/>
          <w:sz w:val="24"/>
          <w:szCs w:val="24"/>
          <w:lang w:eastAsia="ru-RU"/>
        </w:rPr>
        <w:t>Слышал, что в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последнее время </w:t>
      </w:r>
      <w:r w:rsidR="00A21802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многие </w:t>
      </w:r>
      <w:r w:rsidR="001502ED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собственники недвижимости </w:t>
      </w:r>
      <w:r w:rsidR="00A21802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подают документы на регистрацию прав в электронном виде. Насколько это удобно?</w:t>
      </w:r>
      <w:r w:rsidR="000F21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A21802" w:rsidRPr="007C21EE" w:rsidRDefault="00A85DF1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2155">
        <w:rPr>
          <w:rFonts w:ascii="Segoe UI" w:eastAsia="Times New Roman" w:hAnsi="Segoe UI" w:cs="Segoe UI"/>
          <w:b/>
          <w:sz w:val="24"/>
          <w:szCs w:val="24"/>
          <w:lang w:eastAsia="ru-RU"/>
        </w:rPr>
        <w:t>Ответ: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1802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Использование введенного в эксплуатацию с 2015 года сервиса Росреестра, позволяющего оказывать </w:t>
      </w:r>
      <w:proofErr w:type="spellStart"/>
      <w:r w:rsidR="00A21802" w:rsidRPr="007C21EE">
        <w:rPr>
          <w:rFonts w:ascii="Segoe UI" w:eastAsia="Times New Roman" w:hAnsi="Segoe UI" w:cs="Segoe UI"/>
          <w:sz w:val="24"/>
          <w:szCs w:val="24"/>
          <w:lang w:eastAsia="ru-RU"/>
        </w:rPr>
        <w:t>госуслугу</w:t>
      </w:r>
      <w:proofErr w:type="spellEnd"/>
      <w:r w:rsidR="00A21802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государственной регистрации права на недвижимое имущество и (или) кадастровому учету в полном объеме в электронном виде – начиная с приема заявления и заканчивая направлением заявителю результатов регистрации, имеет для заявителей ряд преимуществ. </w:t>
      </w:r>
    </w:p>
    <w:p w:rsidR="00A85DF1" w:rsidRPr="007C21EE" w:rsidRDefault="00A21802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добный электронный сервис на  са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йте Росреестра www.rosreestr.ru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F215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позволяет получить услугу ведомства напрямую, без посредников. </w:t>
      </w:r>
    </w:p>
    <w:p w:rsidR="00A85DF1" w:rsidRPr="007C21EE" w:rsidRDefault="00A85DF1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портале  Росреестра заявление на регистрацию прав </w:t>
      </w:r>
      <w:r w:rsidR="000F2155" w:rsidRPr="000F2155">
        <w:rPr>
          <w:rFonts w:ascii="Segoe UI" w:eastAsia="Times New Roman" w:hAnsi="Segoe UI" w:cs="Segoe UI"/>
          <w:sz w:val="24"/>
          <w:szCs w:val="24"/>
          <w:lang w:eastAsia="ru-RU"/>
        </w:rPr>
        <w:t xml:space="preserve">и (или) кадастровому учету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подать по экстерриториальному принципу, т.е. без посещения офиса приема-выдачи документов, из любой точки России независимо от того, в каком регионе находится объект недвижимости. </w:t>
      </w:r>
    </w:p>
    <w:p w:rsidR="001A13D3" w:rsidRDefault="00A85DF1" w:rsidP="00A75EA7">
      <w:p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</w:t>
      </w:r>
      <w:r w:rsidR="001A13D3" w:rsidRPr="007C21EE">
        <w:rPr>
          <w:rFonts w:ascii="Segoe UI" w:eastAsia="Times New Roman" w:hAnsi="Segoe UI" w:cs="Segoe UI"/>
          <w:sz w:val="24"/>
          <w:szCs w:val="24"/>
          <w:lang w:eastAsia="ru-RU"/>
        </w:rPr>
        <w:t>при предоставлении услуг в электронном виде госпошлина устанавливаетс</w:t>
      </w:r>
      <w:r w:rsidR="003709C8">
        <w:rPr>
          <w:rFonts w:ascii="Segoe UI" w:eastAsia="Times New Roman" w:hAnsi="Segoe UI" w:cs="Segoe UI"/>
          <w:sz w:val="24"/>
          <w:szCs w:val="24"/>
          <w:lang w:eastAsia="ru-RU"/>
        </w:rPr>
        <w:t>я со сниженным коэффициентом 0,</w:t>
      </w:r>
      <w:r w:rsidR="001A13D3" w:rsidRPr="007C21EE">
        <w:rPr>
          <w:rFonts w:ascii="Segoe UI" w:eastAsia="Times New Roman" w:hAnsi="Segoe UI" w:cs="Segoe UI"/>
          <w:sz w:val="24"/>
          <w:szCs w:val="24"/>
          <w:lang w:eastAsia="ru-RU"/>
        </w:rPr>
        <w:t>7%. Это означает, что государственная услуга обойдется дешевле, чем при обращении на бумажном носителе (за исключением юридических лиц)</w:t>
      </w:r>
      <w:r w:rsidR="00A75EA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F6396" w:rsidRPr="007C21EE" w:rsidRDefault="003F6396" w:rsidP="00A75EA7">
      <w:p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:rsidR="001502ED" w:rsidRPr="007C21EE" w:rsidRDefault="00A85DF1" w:rsidP="00A75EA7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подачи заявления на государственную регистрацию прав </w:t>
      </w:r>
      <w:r w:rsidR="000F2155" w:rsidRPr="000F2155">
        <w:rPr>
          <w:rFonts w:ascii="Segoe UI" w:eastAsia="Times New Roman" w:hAnsi="Segoe UI" w:cs="Segoe UI"/>
          <w:sz w:val="24"/>
          <w:szCs w:val="24"/>
          <w:lang w:eastAsia="ru-RU"/>
        </w:rPr>
        <w:t xml:space="preserve">и (или) кадастровому учету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в электронном виде необходима усиленная квалифицированная электронная цифровая подпись (ЭЦП). ЭЦП надежно защищена от подделок и создается с использованием криптографических средств, подтвержденных ФСБ РФ.  Гарантом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подлинности выступает корневой сертификат головного удостоверяющего центра </w:t>
      </w:r>
      <w:proofErr w:type="spellStart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Минэкономсвязи</w:t>
      </w:r>
      <w:proofErr w:type="spellEnd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. ЭЦП можно приобрести в специализированном удостоверяющем центре.</w:t>
      </w:r>
      <w:r w:rsidR="00C23E4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A13D3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23E4E" w:rsidRPr="007C21EE">
        <w:rPr>
          <w:rFonts w:ascii="Segoe UI" w:eastAsia="Times New Roman" w:hAnsi="Segoe UI" w:cs="Segoe UI"/>
          <w:sz w:val="24"/>
          <w:szCs w:val="24"/>
          <w:lang w:eastAsia="ru-RU"/>
        </w:rPr>
        <w:t>Для удобства пользователей и повышения доступности электронных услуг</w:t>
      </w:r>
      <w:r w:rsidR="001502ED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23E4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C23E4E" w:rsidRPr="007C21EE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C23E4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приступил к выдаче сертификатов электронной подписи собственного удостоверяющего центра на базе филиала ФГБУ «ФКП Росреестра» по Калужской области. Полный список сертифицированных центров можно получить на официальном сайте Росреестра.</w:t>
      </w:r>
      <w:r w:rsidR="001502ED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C23E4E" w:rsidRPr="007C21EE" w:rsidRDefault="001502ED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Документ, поданный в режиме он-</w:t>
      </w:r>
      <w:proofErr w:type="spellStart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лайн</w:t>
      </w:r>
      <w:proofErr w:type="spellEnd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и подписанный ЭЦП, имеет такую же юридическую силу, как и бумажный, который подписан собственноручно. </w:t>
      </w:r>
    </w:p>
    <w:p w:rsidR="00A85DF1" w:rsidRDefault="00C23E4E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Многих заявителей смущает необходимость получения ЭЦП, но взамен они получают возможность пользоваться всеми электронными услугами Росреестра, что, в конечном счете, намного выгоднее.</w:t>
      </w:r>
    </w:p>
    <w:p w:rsidR="00A43ABB" w:rsidRPr="007C21EE" w:rsidRDefault="00A43ABB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43ABB">
        <w:rPr>
          <w:rFonts w:ascii="Segoe UI" w:eastAsia="Times New Roman" w:hAnsi="Segoe UI" w:cs="Segoe UI"/>
          <w:sz w:val="24"/>
          <w:szCs w:val="24"/>
          <w:lang w:eastAsia="ru-RU"/>
        </w:rPr>
        <w:t>Немаловажный «плюс» - это возможность подачи неограниченного количества пакетов документов на регистрацию одновременно, и данное преим</w:t>
      </w:r>
      <w:r w:rsidR="00A312EF">
        <w:rPr>
          <w:rFonts w:ascii="Segoe UI" w:eastAsia="Times New Roman" w:hAnsi="Segoe UI" w:cs="Segoe UI"/>
          <w:sz w:val="24"/>
          <w:szCs w:val="24"/>
          <w:lang w:eastAsia="ru-RU"/>
        </w:rPr>
        <w:t>ущество уже оценили застройщики и</w:t>
      </w:r>
      <w:r w:rsidRPr="00A43ABB">
        <w:rPr>
          <w:rFonts w:ascii="Segoe UI" w:eastAsia="Times New Roman" w:hAnsi="Segoe UI" w:cs="Segoe UI"/>
          <w:sz w:val="24"/>
          <w:szCs w:val="24"/>
          <w:lang w:eastAsia="ru-RU"/>
        </w:rPr>
        <w:t xml:space="preserve">  нотариусы.  </w:t>
      </w:r>
    </w:p>
    <w:p w:rsidR="001A13D3" w:rsidRPr="007C21EE" w:rsidRDefault="001A13D3" w:rsidP="001502ED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2155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Вопрос: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A7139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подать документы на государственную регистрацию права собственности  на недвижимое имущество </w:t>
      </w:r>
      <w:r w:rsidR="00067F0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A7139" w:rsidRPr="007C21EE">
        <w:rPr>
          <w:rFonts w:ascii="Segoe UI" w:eastAsia="Times New Roman" w:hAnsi="Segoe UI" w:cs="Segoe UI"/>
          <w:sz w:val="24"/>
          <w:szCs w:val="24"/>
          <w:lang w:eastAsia="ru-RU"/>
        </w:rPr>
        <w:t>в электронном виде?</w:t>
      </w:r>
    </w:p>
    <w:p w:rsidR="00067F0E" w:rsidRPr="007C21EE" w:rsidRDefault="001A7139" w:rsidP="001A7139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2155">
        <w:rPr>
          <w:rFonts w:ascii="Segoe UI" w:eastAsia="Times New Roman" w:hAnsi="Segoe UI" w:cs="Segoe UI"/>
          <w:b/>
          <w:sz w:val="24"/>
          <w:szCs w:val="24"/>
          <w:lang w:eastAsia="ru-RU"/>
        </w:rPr>
        <w:t>Ответ: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подачи документов и формирования заявления о государственной регистрации прав необходимо сначала зарегистрироваться в сервисе «Личный кабинет» правообладателя на сайте Росреестра. Далее в разделе 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Государственные услуги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выбрать соответствующий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 сервис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и пошагово заполнить поля сервиса.  Указать цель обращения, данные об объекте недвижимости, заполнить данные о правообладателе,  сведения о заявителе.</w:t>
      </w:r>
      <w:r w:rsidR="00067F0E" w:rsidRPr="007C21EE">
        <w:rPr>
          <w:rFonts w:ascii="Segoe UI" w:hAnsi="Segoe UI" w:cs="Segoe UI"/>
          <w:sz w:val="24"/>
          <w:szCs w:val="24"/>
        </w:rPr>
        <w:t xml:space="preserve"> </w:t>
      </w:r>
      <w:r w:rsidR="00067F0E" w:rsidRPr="007C21EE">
        <w:rPr>
          <w:rFonts w:ascii="Segoe UI" w:eastAsia="Times New Roman" w:hAnsi="Segoe UI" w:cs="Segoe UI"/>
          <w:sz w:val="24"/>
          <w:szCs w:val="24"/>
          <w:lang w:eastAsia="ru-RU"/>
        </w:rPr>
        <w:t>Обратите внимание, что поля помеченные звездочкой, должны быть заполнены обязательно.</w:t>
      </w:r>
    </w:p>
    <w:p w:rsidR="00067F0E" w:rsidRPr="007C21EE" w:rsidRDefault="00A85DF1" w:rsidP="001A7139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На последнем шаге к заявлению  необходимо прикрепить отсканированные документы в формате *.</w:t>
      </w:r>
      <w:proofErr w:type="spellStart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pdf</w:t>
      </w:r>
      <w:proofErr w:type="spellEnd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.  и  подписать  заявление ЭЦП. </w:t>
      </w:r>
    </w:p>
    <w:p w:rsidR="007C21EE" w:rsidRPr="007C21EE" w:rsidRDefault="007C21EE" w:rsidP="001A7139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Каждому заявлению (заявке) присваивается уникальный номер, по которому, можно отслеживать заявление с помощью электронного сервиса «Проверка исполнения запроса (заявления)».  </w:t>
      </w:r>
    </w:p>
    <w:p w:rsidR="00A85DF1" w:rsidRPr="007C21EE" w:rsidRDefault="00A85DF1" w:rsidP="001A7139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завершении формирования пакета документов на адрес электронной почты, указанный в заявлении, поступит уведомление с указанием реквизитов госпошлины. После подтверждения поступления оплаты на этот же адрес поступит уведомление о принятии документов к рассмотрению. Днем приема заявления о государственной регистрации прав и иных необходимых для государственной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регистрации прав документов является день получения </w:t>
      </w:r>
      <w:proofErr w:type="spellStart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Росреестром</w:t>
      </w:r>
      <w:proofErr w:type="spellEnd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сведений об уплате госпошлины. Если информация об уплате госпошлины не поступила, заявитель получает на адрес электронной почты, указанный в заявлении, уведомление о неприятии заявления о государственной регистрации </w:t>
      </w:r>
      <w:r w:rsidR="00067F0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иных необходимых документов к рассмотрению. </w:t>
      </w:r>
    </w:p>
    <w:p w:rsidR="00A85DF1" w:rsidRPr="007C21EE" w:rsidRDefault="00A85DF1" w:rsidP="007C21EE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принятия </w:t>
      </w:r>
      <w:proofErr w:type="spellStart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>Росреестром</w:t>
      </w:r>
      <w:proofErr w:type="spellEnd"/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решения о государственной регистрации  заявителю на адрес электронной почты, указанный при подаче документов, направляется  электронный документ, подтверждающий проведенную государственную регистрацию в виде выписки из ЕГРН или уведомление о приостановлении либо отказе в государственной регистрации прав. </w:t>
      </w:r>
    </w:p>
    <w:p w:rsidR="00A85DF1" w:rsidRPr="007C21EE" w:rsidRDefault="007C21EE" w:rsidP="007C21EE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2155">
        <w:rPr>
          <w:rFonts w:ascii="Segoe UI" w:eastAsia="Times New Roman" w:hAnsi="Segoe UI" w:cs="Segoe UI"/>
          <w:b/>
          <w:sz w:val="24"/>
          <w:szCs w:val="24"/>
          <w:lang w:eastAsia="ru-RU"/>
        </w:rPr>
        <w:t>Вопрос: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узнать список документов, необходимых для регистрации</w:t>
      </w:r>
      <w:r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? </w:t>
      </w:r>
    </w:p>
    <w:p w:rsidR="005036B5" w:rsidRPr="007C21EE" w:rsidRDefault="000F2155" w:rsidP="007C21EE">
      <w:pPr>
        <w:spacing w:line="36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2155">
        <w:rPr>
          <w:rFonts w:ascii="Segoe UI" w:eastAsia="Times New Roman" w:hAnsi="Segoe UI" w:cs="Segoe UI"/>
          <w:b/>
          <w:sz w:val="24"/>
          <w:szCs w:val="24"/>
          <w:lang w:eastAsia="ru-RU"/>
        </w:rPr>
        <w:t>Ответ: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Узнать необходимую информацию поможет сервис «Жизненные </w:t>
      </w:r>
      <w:r w:rsidR="007C21E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ситуации» на официальном сайте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r w:rsidR="007C21E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www.rosree</w:t>
      </w:r>
      <w:r w:rsidR="007C21EE" w:rsidRPr="007C21EE">
        <w:rPr>
          <w:rFonts w:ascii="Segoe UI" w:eastAsia="Times New Roman" w:hAnsi="Segoe UI" w:cs="Segoe UI"/>
          <w:sz w:val="24"/>
          <w:szCs w:val="24"/>
          <w:lang w:eastAsia="ru-RU"/>
        </w:rPr>
        <w:t xml:space="preserve">str.ru. С помощью сервиса можно </w:t>
      </w:r>
      <w:r w:rsidR="00A85DF1" w:rsidRPr="007C21EE">
        <w:rPr>
          <w:rFonts w:ascii="Segoe UI" w:eastAsia="Times New Roman" w:hAnsi="Segoe UI" w:cs="Segoe UI"/>
          <w:sz w:val="24"/>
          <w:szCs w:val="24"/>
          <w:lang w:eastAsia="ru-RU"/>
        </w:rPr>
        <w:t>ознакомиться с пакетом документов, который необходим для конкретной сделки.</w:t>
      </w:r>
      <w:r w:rsidR="005036B5" w:rsidRPr="007C21EE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5036B5" w:rsidRPr="00611B6F" w:rsidRDefault="0082232D" w:rsidP="00611B6F">
      <w:pPr>
        <w:shd w:val="clear" w:color="auto" w:fill="FFFFFF"/>
        <w:spacing w:after="0" w:line="332" w:lineRule="atLeast"/>
        <w:jc w:val="both"/>
        <w:rPr>
          <w:rFonts w:ascii="Segoe UI" w:eastAsia="Times New Roman" w:hAnsi="Segoe UI" w:cs="Segoe UI"/>
          <w:color w:val="242B2E"/>
          <w:sz w:val="24"/>
          <w:szCs w:val="24"/>
          <w:lang w:eastAsia="ru-RU"/>
        </w:rPr>
      </w:pPr>
      <w:r w:rsidRPr="00611B6F">
        <w:rPr>
          <w:rFonts w:ascii="Segoe UI" w:eastAsia="Times New Roman" w:hAnsi="Segoe UI" w:cs="Segoe UI"/>
          <w:color w:val="242B2E"/>
          <w:sz w:val="24"/>
          <w:szCs w:val="24"/>
          <w:lang w:eastAsia="ru-RU"/>
        </w:rPr>
        <w:t xml:space="preserve">Напомним, что на портале Росреестра реализована возможность </w:t>
      </w:r>
      <w:r w:rsidR="00611B6F" w:rsidRPr="00611B6F">
        <w:rPr>
          <w:rFonts w:ascii="Segoe UI" w:eastAsia="Times New Roman" w:hAnsi="Segoe UI" w:cs="Segoe UI"/>
          <w:color w:val="242B2E"/>
          <w:sz w:val="24"/>
          <w:szCs w:val="24"/>
          <w:lang w:eastAsia="ru-RU"/>
        </w:rPr>
        <w:t xml:space="preserve">поставить имущество на учёт и зарегистрировать наличие права на владение им одновременно. </w:t>
      </w:r>
      <w:r w:rsidR="007C21EE" w:rsidRPr="00611B6F">
        <w:rPr>
          <w:rFonts w:ascii="Segoe UI" w:eastAsia="Times New Roman" w:hAnsi="Segoe UI" w:cs="Segoe UI"/>
          <w:color w:val="242B2E"/>
          <w:sz w:val="24"/>
          <w:szCs w:val="24"/>
          <w:lang w:eastAsia="ru-RU"/>
        </w:rPr>
        <w:t xml:space="preserve"> </w:t>
      </w:r>
    </w:p>
    <w:p w:rsidR="005036B5" w:rsidRPr="005036B5" w:rsidRDefault="007C21EE" w:rsidP="007C21E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  <w:t xml:space="preserve"> </w:t>
      </w:r>
    </w:p>
    <w:p w:rsidR="005036B5" w:rsidRPr="005036B5" w:rsidRDefault="005036B5" w:rsidP="005036B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</w:pPr>
      <w:r w:rsidRPr="005036B5"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  <w:t> </w:t>
      </w:r>
    </w:p>
    <w:p w:rsidR="005036B5" w:rsidRPr="005036B5" w:rsidRDefault="007C21EE" w:rsidP="007C21EE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  <w:t xml:space="preserve"> </w:t>
      </w:r>
    </w:p>
    <w:p w:rsidR="003F1C98" w:rsidRPr="002A66C6" w:rsidRDefault="007C21EE" w:rsidP="007C21EE">
      <w:pPr>
        <w:shd w:val="clear" w:color="auto" w:fill="FFFFFF"/>
        <w:tabs>
          <w:tab w:val="left" w:pos="9356"/>
        </w:tabs>
        <w:spacing w:after="0" w:line="332" w:lineRule="atLeast"/>
        <w:ind w:righ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B2E"/>
          <w:sz w:val="28"/>
          <w:szCs w:val="28"/>
          <w:lang w:eastAsia="ru-RU"/>
        </w:rPr>
        <w:t xml:space="preserve"> </w:t>
      </w:r>
      <w:r w:rsidR="002A66C6" w:rsidRPr="002A66C6"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  <w:t xml:space="preserve"> </w:t>
      </w:r>
      <w:r w:rsidR="005036B5" w:rsidRPr="005036B5">
        <w:rPr>
          <w:rFonts w:ascii="Times New Roman" w:eastAsia="Times New Roman" w:hAnsi="Times New Roman" w:cs="Times New Roman"/>
          <w:color w:val="242B2E"/>
          <w:sz w:val="28"/>
          <w:szCs w:val="28"/>
          <w:lang w:eastAsia="ru-RU"/>
        </w:rPr>
        <w:t xml:space="preserve"> </w:t>
      </w:r>
    </w:p>
    <w:sectPr w:rsidR="003F1C98" w:rsidRPr="002A66C6" w:rsidSect="003F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012D"/>
    <w:multiLevelType w:val="hybridMultilevel"/>
    <w:tmpl w:val="AF0CF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81BAC"/>
    <w:multiLevelType w:val="multilevel"/>
    <w:tmpl w:val="859E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6B5"/>
    <w:rsid w:val="00067F0E"/>
    <w:rsid w:val="000D0962"/>
    <w:rsid w:val="000F2155"/>
    <w:rsid w:val="001502ED"/>
    <w:rsid w:val="001A13D3"/>
    <w:rsid w:val="001A7139"/>
    <w:rsid w:val="002A66C6"/>
    <w:rsid w:val="003709C8"/>
    <w:rsid w:val="00375734"/>
    <w:rsid w:val="003F1C98"/>
    <w:rsid w:val="003F6396"/>
    <w:rsid w:val="005036B5"/>
    <w:rsid w:val="005040FD"/>
    <w:rsid w:val="00505D05"/>
    <w:rsid w:val="00574609"/>
    <w:rsid w:val="00611B6F"/>
    <w:rsid w:val="0064709E"/>
    <w:rsid w:val="00680A3A"/>
    <w:rsid w:val="007C21EE"/>
    <w:rsid w:val="0082232D"/>
    <w:rsid w:val="00947372"/>
    <w:rsid w:val="00A21802"/>
    <w:rsid w:val="00A312EF"/>
    <w:rsid w:val="00A43ABB"/>
    <w:rsid w:val="00A75EA7"/>
    <w:rsid w:val="00A85DF1"/>
    <w:rsid w:val="00AC01D2"/>
    <w:rsid w:val="00AC7F8A"/>
    <w:rsid w:val="00B614AF"/>
    <w:rsid w:val="00C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6B5"/>
    <w:rPr>
      <w:color w:val="0000FF"/>
      <w:u w:val="single"/>
    </w:rPr>
  </w:style>
  <w:style w:type="character" w:styleId="a5">
    <w:name w:val="Strong"/>
    <w:basedOn w:val="a0"/>
    <w:uiPriority w:val="22"/>
    <w:qFormat/>
    <w:rsid w:val="005036B5"/>
    <w:rPr>
      <w:b/>
      <w:bCs/>
    </w:rPr>
  </w:style>
  <w:style w:type="paragraph" w:styleId="a6">
    <w:name w:val="List Paragraph"/>
    <w:basedOn w:val="a"/>
    <w:uiPriority w:val="34"/>
    <w:qFormat/>
    <w:rsid w:val="005746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4450-EB22-41F7-AB7C-1DB467BE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nuiskova</dc:creator>
  <cp:keywords/>
  <dc:description/>
  <cp:lastModifiedBy>DolgovaVB</cp:lastModifiedBy>
  <cp:revision>15</cp:revision>
  <dcterms:created xsi:type="dcterms:W3CDTF">2017-06-15T08:16:00Z</dcterms:created>
  <dcterms:modified xsi:type="dcterms:W3CDTF">2017-10-04T06:40:00Z</dcterms:modified>
</cp:coreProperties>
</file>