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F79" w:rsidRDefault="00447F79" w:rsidP="00447F79">
      <w:pPr>
        <w:spacing w:after="0" w:line="240" w:lineRule="auto"/>
        <w:jc w:val="both"/>
        <w:rPr>
          <w:rFonts w:ascii="Times New Roman" w:eastAsia="Times New Roman" w:hAnsi="Times New Roman"/>
          <w:b/>
          <w:sz w:val="24"/>
          <w:szCs w:val="24"/>
          <w:lang w:eastAsia="ru-RU"/>
        </w:rPr>
      </w:pPr>
    </w:p>
    <w:p w:rsidR="00447F79" w:rsidRDefault="00447F79" w:rsidP="00447F79">
      <w:pPr>
        <w:rPr>
          <w:rFonts w:ascii="Times New Roman" w:hAnsi="Times New Roman"/>
          <w:sz w:val="24"/>
          <w:szCs w:val="24"/>
        </w:rPr>
      </w:pP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КАЛУЖСКАЯ ОБЛАСТЬ ДЗЕРЖИНСКИЙ РАЙОН</w:t>
      </w: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(исполнительно-распорядительный орган)</w:t>
      </w: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ОБРАЗОВАНИЯ СЕЛЬСКОЕ ПОСЕЛЕНИЕ</w:t>
      </w: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«ДЕРЕВНЯ РУДНЯ»</w:t>
      </w:r>
    </w:p>
    <w:p w:rsidR="00447F79" w:rsidRDefault="00447F79" w:rsidP="00447F79">
      <w:pPr>
        <w:spacing w:after="0" w:line="240" w:lineRule="auto"/>
        <w:jc w:val="center"/>
        <w:rPr>
          <w:rFonts w:ascii="Times New Roman" w:eastAsia="Times New Roman" w:hAnsi="Times New Roman"/>
          <w:b/>
          <w:sz w:val="28"/>
          <w:szCs w:val="28"/>
          <w:lang w:eastAsia="ru-RU"/>
        </w:rPr>
      </w:pPr>
    </w:p>
    <w:p w:rsidR="00447F79" w:rsidRDefault="00447F79" w:rsidP="00447F7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ПОСТАНОВЛЕНИЕ</w:t>
      </w:r>
    </w:p>
    <w:p w:rsidR="00447F79" w:rsidRDefault="00447F79" w:rsidP="00447F79">
      <w:pPr>
        <w:spacing w:after="0" w:line="240" w:lineRule="auto"/>
        <w:jc w:val="both"/>
        <w:rPr>
          <w:rFonts w:ascii="Times New Roman" w:eastAsia="Times New Roman" w:hAnsi="Times New Roman"/>
          <w:b/>
          <w:sz w:val="28"/>
          <w:szCs w:val="28"/>
          <w:lang w:eastAsia="ru-RU"/>
        </w:rPr>
      </w:pPr>
    </w:p>
    <w:p w:rsidR="00447F79" w:rsidRDefault="00447F79" w:rsidP="00447F7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18.02.2020 г                                      д. Рудня                                                           № 04</w:t>
      </w:r>
    </w:p>
    <w:p w:rsidR="00447F79" w:rsidRDefault="00447F79" w:rsidP="00447F79">
      <w:pPr>
        <w:rPr>
          <w:rFonts w:ascii="Times New Roman" w:hAnsi="Times New Roman"/>
          <w:sz w:val="24"/>
          <w:szCs w:val="24"/>
        </w:rPr>
      </w:pPr>
    </w:p>
    <w:tbl>
      <w:tblPr>
        <w:tblpPr w:leftFromText="180" w:rightFromText="180" w:bottomFromText="200" w:vertAnchor="text" w:tblpY="1"/>
        <w:tblOverlap w:val="never"/>
        <w:tblW w:w="0" w:type="auto"/>
        <w:tblLook w:val="01E0" w:firstRow="1" w:lastRow="1" w:firstColumn="1" w:lastColumn="1" w:noHBand="0" w:noVBand="0"/>
      </w:tblPr>
      <w:tblGrid>
        <w:gridCol w:w="5778"/>
      </w:tblGrid>
      <w:tr w:rsidR="00447F79" w:rsidTr="00960F5C">
        <w:tc>
          <w:tcPr>
            <w:tcW w:w="5778" w:type="dxa"/>
            <w:hideMark/>
          </w:tcPr>
          <w:p w:rsidR="00447F79" w:rsidRDefault="00447F79" w:rsidP="00960F5C">
            <w:pPr>
              <w:rPr>
                <w:rFonts w:ascii="Times New Roman" w:hAnsi="Times New Roman"/>
                <w:b/>
                <w:sz w:val="24"/>
                <w:szCs w:val="24"/>
              </w:rPr>
            </w:pPr>
          </w:p>
        </w:tc>
      </w:tr>
    </w:tbl>
    <w:tbl>
      <w:tblPr>
        <w:tblW w:w="9923" w:type="dxa"/>
        <w:tblInd w:w="-176" w:type="dxa"/>
        <w:tblLook w:val="01E0" w:firstRow="1" w:lastRow="1" w:firstColumn="1" w:lastColumn="1" w:noHBand="0" w:noVBand="0"/>
      </w:tblPr>
      <w:tblGrid>
        <w:gridCol w:w="5813"/>
        <w:gridCol w:w="4110"/>
      </w:tblGrid>
      <w:tr w:rsidR="00447F79" w:rsidRPr="005F1BE3" w:rsidTr="00960F5C">
        <w:trPr>
          <w:trHeight w:val="1021"/>
        </w:trPr>
        <w:tc>
          <w:tcPr>
            <w:tcW w:w="5813" w:type="dxa"/>
          </w:tcPr>
          <w:p w:rsidR="00447F79" w:rsidRPr="005F1BE3" w:rsidRDefault="00447F79" w:rsidP="00960F5C">
            <w:pPr>
              <w:tabs>
                <w:tab w:val="left" w:pos="6159"/>
              </w:tabs>
              <w:spacing w:after="0" w:line="240" w:lineRule="auto"/>
              <w:ind w:firstLine="34"/>
              <w:jc w:val="both"/>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 xml:space="preserve">Об утверждении Политики администрации муниципального </w:t>
            </w:r>
            <w:r>
              <w:rPr>
                <w:rFonts w:ascii="Times New Roman" w:eastAsia="Times New Roman" w:hAnsi="Times New Roman"/>
                <w:b/>
                <w:sz w:val="24"/>
                <w:szCs w:val="24"/>
                <w:lang w:eastAsia="ru-RU"/>
              </w:rPr>
              <w:t>образования СП</w:t>
            </w:r>
            <w:r w:rsidRPr="005F1BE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Деревня Рудня</w:t>
            </w:r>
            <w:r w:rsidRPr="005F1BE3">
              <w:rPr>
                <w:rFonts w:ascii="Times New Roman" w:eastAsia="Times New Roman" w:hAnsi="Times New Roman"/>
                <w:b/>
                <w:sz w:val="24"/>
                <w:szCs w:val="24"/>
                <w:lang w:eastAsia="ru-RU"/>
              </w:rPr>
              <w:t>» в отношении обработки персональных данных</w:t>
            </w:r>
          </w:p>
          <w:p w:rsidR="00447F79" w:rsidRPr="005F1BE3" w:rsidRDefault="00447F79" w:rsidP="00960F5C">
            <w:pPr>
              <w:tabs>
                <w:tab w:val="left" w:pos="6159"/>
              </w:tabs>
              <w:spacing w:after="0" w:line="240" w:lineRule="auto"/>
              <w:jc w:val="both"/>
              <w:rPr>
                <w:rFonts w:ascii="Times New Roman" w:eastAsia="Times New Roman" w:hAnsi="Times New Roman"/>
                <w:b/>
                <w:sz w:val="24"/>
                <w:szCs w:val="24"/>
                <w:lang w:eastAsia="ru-RU"/>
              </w:rPr>
            </w:pPr>
          </w:p>
          <w:p w:rsidR="00447F79" w:rsidRPr="005F1BE3" w:rsidRDefault="00447F79" w:rsidP="00960F5C">
            <w:pPr>
              <w:tabs>
                <w:tab w:val="left" w:pos="6159"/>
              </w:tabs>
              <w:spacing w:after="0" w:line="240" w:lineRule="auto"/>
              <w:jc w:val="both"/>
              <w:rPr>
                <w:rFonts w:ascii="Times New Roman" w:eastAsia="Times New Roman" w:hAnsi="Times New Roman"/>
                <w:b/>
                <w:sz w:val="24"/>
                <w:szCs w:val="24"/>
                <w:lang w:eastAsia="ru-RU"/>
              </w:rPr>
            </w:pPr>
          </w:p>
          <w:p w:rsidR="00447F79" w:rsidRPr="005F1BE3" w:rsidRDefault="00447F79" w:rsidP="00960F5C">
            <w:pPr>
              <w:tabs>
                <w:tab w:val="left" w:pos="6159"/>
              </w:tabs>
              <w:spacing w:after="0" w:line="240" w:lineRule="auto"/>
              <w:jc w:val="both"/>
              <w:rPr>
                <w:rFonts w:ascii="Times New Roman" w:eastAsia="Times New Roman" w:hAnsi="Times New Roman"/>
                <w:b/>
                <w:sz w:val="24"/>
                <w:szCs w:val="24"/>
                <w:lang w:eastAsia="ru-RU"/>
              </w:rPr>
            </w:pPr>
          </w:p>
        </w:tc>
        <w:tc>
          <w:tcPr>
            <w:tcW w:w="4110" w:type="dxa"/>
          </w:tcPr>
          <w:p w:rsidR="00447F79" w:rsidRPr="005F1BE3" w:rsidRDefault="00447F79" w:rsidP="00960F5C">
            <w:pPr>
              <w:tabs>
                <w:tab w:val="left" w:pos="6159"/>
              </w:tabs>
              <w:spacing w:after="0" w:line="240" w:lineRule="auto"/>
              <w:jc w:val="center"/>
              <w:rPr>
                <w:rFonts w:ascii="Times New Roman" w:eastAsia="Times New Roman" w:hAnsi="Times New Roman"/>
                <w:sz w:val="24"/>
                <w:szCs w:val="24"/>
                <w:lang w:eastAsia="ru-RU"/>
              </w:rPr>
            </w:pPr>
          </w:p>
        </w:tc>
      </w:tr>
      <w:tr w:rsidR="00447F79" w:rsidRPr="005F1BE3" w:rsidTr="00960F5C">
        <w:trPr>
          <w:trHeight w:val="517"/>
        </w:trPr>
        <w:tc>
          <w:tcPr>
            <w:tcW w:w="9923" w:type="dxa"/>
            <w:gridSpan w:val="2"/>
          </w:tcPr>
          <w:p w:rsidR="00447F79" w:rsidRPr="005F1BE3" w:rsidRDefault="00447F79" w:rsidP="00960F5C">
            <w:pPr>
              <w:spacing w:after="0" w:line="240" w:lineRule="auto"/>
              <w:ind w:firstLine="709"/>
              <w:jc w:val="both"/>
              <w:outlineLvl w:val="1"/>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целях выполнения требований Федерального закона от 27 июля 2006 г. № 152-ФЗ «О персональных данных», постановления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7F79" w:rsidRPr="005F1BE3" w:rsidRDefault="00447F79" w:rsidP="00960F5C">
            <w:pPr>
              <w:spacing w:after="0" w:line="240" w:lineRule="auto"/>
              <w:ind w:firstLine="709"/>
              <w:jc w:val="both"/>
              <w:outlineLvl w:val="1"/>
              <w:rPr>
                <w:rFonts w:ascii="Times New Roman" w:eastAsia="Times New Roman" w:hAnsi="Times New Roman"/>
                <w:sz w:val="24"/>
                <w:szCs w:val="24"/>
                <w:lang w:eastAsia="ru-RU"/>
              </w:rPr>
            </w:pPr>
          </w:p>
          <w:p w:rsidR="00447F79" w:rsidRPr="005F1BE3" w:rsidRDefault="00447F79" w:rsidP="00960F5C">
            <w:pPr>
              <w:spacing w:after="0" w:line="240" w:lineRule="auto"/>
              <w:ind w:firstLine="709"/>
              <w:jc w:val="both"/>
              <w:outlineLvl w:val="1"/>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ПОСТАНОВЛЯЮ:</w:t>
            </w:r>
          </w:p>
          <w:p w:rsidR="00447F79" w:rsidRPr="005F1BE3" w:rsidRDefault="00447F79" w:rsidP="00960F5C">
            <w:pPr>
              <w:spacing w:after="0" w:line="240" w:lineRule="auto"/>
              <w:ind w:firstLine="709"/>
              <w:jc w:val="both"/>
              <w:outlineLvl w:val="1"/>
              <w:rPr>
                <w:rFonts w:ascii="Times New Roman" w:eastAsia="Times New Roman" w:hAnsi="Times New Roman"/>
                <w:sz w:val="24"/>
                <w:szCs w:val="24"/>
                <w:lang w:eastAsia="ru-RU"/>
              </w:rPr>
            </w:pPr>
          </w:p>
          <w:p w:rsidR="00447F79" w:rsidRPr="005F1BE3" w:rsidRDefault="00447F79" w:rsidP="00960F5C">
            <w:pPr>
              <w:numPr>
                <w:ilvl w:val="0"/>
                <w:numId w:val="1"/>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Утвердить Политику администрации муниципального </w:t>
            </w:r>
            <w:r>
              <w:rPr>
                <w:rFonts w:ascii="Times New Roman" w:eastAsia="Times New Roman" w:hAnsi="Times New Roman"/>
                <w:sz w:val="24"/>
                <w:szCs w:val="24"/>
                <w:lang w:eastAsia="ru-RU"/>
              </w:rPr>
              <w:t>образования СП</w:t>
            </w:r>
            <w:r w:rsidRPr="005F1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Деревня Рудня</w:t>
            </w:r>
            <w:r w:rsidRPr="005F1BE3">
              <w:rPr>
                <w:rFonts w:ascii="Times New Roman" w:eastAsia="Times New Roman" w:hAnsi="Times New Roman"/>
                <w:sz w:val="24"/>
                <w:szCs w:val="24"/>
                <w:lang w:eastAsia="ru-RU"/>
              </w:rPr>
              <w:t>» в отношении обработки персональных данных (прилагается).</w:t>
            </w:r>
          </w:p>
          <w:p w:rsidR="00447F79" w:rsidRPr="005F1BE3" w:rsidRDefault="00447F79" w:rsidP="00960F5C">
            <w:pPr>
              <w:numPr>
                <w:ilvl w:val="0"/>
                <w:numId w:val="1"/>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Признать утратившим силу постановление администрации </w:t>
            </w:r>
            <w:r>
              <w:rPr>
                <w:rFonts w:ascii="Times New Roman" w:eastAsia="Times New Roman" w:hAnsi="Times New Roman"/>
                <w:sz w:val="24"/>
                <w:szCs w:val="24"/>
                <w:lang w:eastAsia="ru-RU"/>
              </w:rPr>
              <w:t>СП «Деревня Рудня»</w:t>
            </w:r>
            <w:r w:rsidRPr="005F1BE3">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03.06.2019</w:t>
            </w:r>
            <w:r w:rsidRPr="005F1B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20</w:t>
            </w:r>
            <w:r w:rsidRPr="005F1BE3">
              <w:rPr>
                <w:rFonts w:ascii="Times New Roman" w:eastAsia="Times New Roman" w:hAnsi="Times New Roman"/>
                <w:sz w:val="24"/>
                <w:szCs w:val="24"/>
                <w:lang w:eastAsia="ru-RU"/>
              </w:rPr>
              <w:t xml:space="preserve"> «О</w:t>
            </w:r>
            <w:r>
              <w:rPr>
                <w:rFonts w:ascii="Times New Roman" w:eastAsia="Times New Roman" w:hAnsi="Times New Roman"/>
                <w:sz w:val="24"/>
                <w:szCs w:val="24"/>
                <w:lang w:eastAsia="ru-RU"/>
              </w:rPr>
              <w:t>б обработке персональных данных в администрации  сельского поселения «Деревня Рудня</w:t>
            </w:r>
            <w:r w:rsidRPr="005F1BE3">
              <w:rPr>
                <w:rFonts w:ascii="Times New Roman" w:eastAsia="Times New Roman" w:hAnsi="Times New Roman"/>
                <w:sz w:val="24"/>
                <w:szCs w:val="24"/>
                <w:lang w:eastAsia="ru-RU"/>
              </w:rPr>
              <w:t>».</w:t>
            </w:r>
          </w:p>
          <w:p w:rsidR="00447F79" w:rsidRPr="005F1BE3" w:rsidRDefault="00447F79" w:rsidP="00960F5C">
            <w:pPr>
              <w:numPr>
                <w:ilvl w:val="0"/>
                <w:numId w:val="1"/>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Контроль за исполнением настоящего постановления оставляю за собой.</w:t>
            </w:r>
          </w:p>
          <w:p w:rsidR="00447F79" w:rsidRPr="005F1BE3" w:rsidRDefault="00447F79" w:rsidP="00960F5C">
            <w:pPr>
              <w:numPr>
                <w:ilvl w:val="0"/>
                <w:numId w:val="1"/>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Настоящее постановление вступает в силу с момента его официального опубликования и подлежит размещению на официальном сайте</w:t>
            </w:r>
          </w:p>
          <w:p w:rsidR="00447F79" w:rsidRPr="005F1BE3" w:rsidRDefault="00447F79" w:rsidP="00960F5C">
            <w:pPr>
              <w:tabs>
                <w:tab w:val="left" w:pos="5760"/>
              </w:tabs>
              <w:spacing w:after="0" w:line="240" w:lineRule="auto"/>
              <w:jc w:val="both"/>
              <w:rPr>
                <w:rFonts w:ascii="Times New Roman" w:eastAsia="Times New Roman" w:hAnsi="Times New Roman"/>
                <w:sz w:val="24"/>
                <w:szCs w:val="24"/>
                <w:lang w:eastAsia="ru-RU"/>
              </w:rPr>
            </w:pPr>
          </w:p>
        </w:tc>
      </w:tr>
      <w:tr w:rsidR="00447F79" w:rsidRPr="005F1BE3" w:rsidTr="00960F5C">
        <w:trPr>
          <w:trHeight w:hRule="exact" w:val="986"/>
        </w:trPr>
        <w:tc>
          <w:tcPr>
            <w:tcW w:w="9923" w:type="dxa"/>
            <w:gridSpan w:val="2"/>
            <w:vAlign w:val="bottom"/>
          </w:tcPr>
          <w:p w:rsidR="00447F79" w:rsidRDefault="00447F79" w:rsidP="00960F5C">
            <w:pPr>
              <w:spacing w:after="0" w:line="240" w:lineRule="auto"/>
              <w:ind w:right="17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Глава       администрации</w:t>
            </w:r>
          </w:p>
          <w:p w:rsidR="00447F79" w:rsidRDefault="00447F79" w:rsidP="00960F5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 СП  «Деревня Рудня»                                                                 О.В. Дерюгина</w:t>
            </w:r>
          </w:p>
          <w:p w:rsidR="00447F79" w:rsidRDefault="00447F79" w:rsidP="00960F5C">
            <w:pPr>
              <w:rPr>
                <w:rFonts w:ascii="Times New Roman" w:hAnsi="Times New Roman"/>
                <w:b/>
                <w:sz w:val="24"/>
                <w:szCs w:val="24"/>
              </w:rPr>
            </w:pPr>
          </w:p>
          <w:p w:rsidR="00447F79" w:rsidRPr="005F1BE3" w:rsidRDefault="00447F79" w:rsidP="00960F5C">
            <w:pPr>
              <w:tabs>
                <w:tab w:val="left" w:pos="5760"/>
              </w:tabs>
              <w:spacing w:after="0" w:line="240" w:lineRule="auto"/>
              <w:rPr>
                <w:rFonts w:ascii="Times New Roman" w:eastAsia="Times New Roman" w:hAnsi="Times New Roman"/>
                <w:b/>
                <w:sz w:val="24"/>
                <w:szCs w:val="24"/>
                <w:lang w:eastAsia="ru-RU"/>
              </w:rPr>
            </w:pPr>
          </w:p>
        </w:tc>
      </w:tr>
    </w:tbl>
    <w:p w:rsidR="00447F79" w:rsidRPr="005F1BE3" w:rsidRDefault="00447F79" w:rsidP="00447F79">
      <w:pPr>
        <w:spacing w:after="0" w:line="240" w:lineRule="auto"/>
        <w:jc w:val="both"/>
        <w:rPr>
          <w:rFonts w:ascii="Times New Roman" w:eastAsia="Times New Roman" w:hAnsi="Times New Roman"/>
          <w:sz w:val="24"/>
          <w:szCs w:val="24"/>
          <w:lang w:eastAsia="ru-RU"/>
        </w:rPr>
      </w:pPr>
    </w:p>
    <w:p w:rsidR="00447F79" w:rsidRPr="005F1BE3" w:rsidRDefault="00447F79" w:rsidP="00447F79">
      <w:pPr>
        <w:suppressAutoHyphens/>
        <w:spacing w:after="0" w:line="240" w:lineRule="auto"/>
        <w:ind w:left="709"/>
        <w:contextualSpacing/>
        <w:jc w:val="both"/>
        <w:rPr>
          <w:rFonts w:ascii="Times New Roman" w:eastAsia="Times New Roman" w:hAnsi="Times New Roman"/>
          <w:sz w:val="24"/>
          <w:szCs w:val="24"/>
          <w:lang w:eastAsia="ru-RU"/>
        </w:rPr>
      </w:pPr>
    </w:p>
    <w:p w:rsidR="00447F79" w:rsidRPr="005F1BE3" w:rsidRDefault="00447F79" w:rsidP="00447F79">
      <w:pPr>
        <w:spacing w:after="0" w:line="240" w:lineRule="auto"/>
        <w:rPr>
          <w:rFonts w:ascii="Times New Roman" w:eastAsia="Times New Roman" w:hAnsi="Times New Roman"/>
          <w:sz w:val="24"/>
          <w:szCs w:val="24"/>
          <w:lang w:eastAsia="ru-RU"/>
        </w:rPr>
        <w:sectPr w:rsidR="00447F79" w:rsidRPr="005F1BE3" w:rsidSect="00700B80">
          <w:pgSz w:w="11907" w:h="16839" w:code="9"/>
          <w:pgMar w:top="1134" w:right="851" w:bottom="1134" w:left="1418" w:header="709" w:footer="0" w:gutter="0"/>
          <w:pgNumType w:start="1"/>
          <w:cols w:space="720"/>
          <w:titlePg/>
          <w:docGrid w:linePitch="381"/>
        </w:sectPr>
      </w:pPr>
    </w:p>
    <w:tbl>
      <w:tblPr>
        <w:tblW w:w="0" w:type="auto"/>
        <w:jc w:val="right"/>
        <w:tblInd w:w="1419" w:type="dxa"/>
        <w:tblLook w:val="04A0" w:firstRow="1" w:lastRow="0" w:firstColumn="1" w:lastColumn="0" w:noHBand="0" w:noVBand="1"/>
      </w:tblPr>
      <w:tblGrid>
        <w:gridCol w:w="4252"/>
      </w:tblGrid>
      <w:tr w:rsidR="00447F79" w:rsidRPr="005F1BE3" w:rsidTr="00960F5C">
        <w:trPr>
          <w:jc w:val="right"/>
        </w:trPr>
        <w:tc>
          <w:tcPr>
            <w:tcW w:w="4252" w:type="dxa"/>
            <w:shd w:val="clear" w:color="auto" w:fill="auto"/>
            <w:vAlign w:val="center"/>
          </w:tcPr>
          <w:p w:rsidR="00447F79" w:rsidRPr="005F1BE3" w:rsidRDefault="00447F79" w:rsidP="00960F5C">
            <w:pPr>
              <w:suppressAutoHyphens/>
              <w:spacing w:after="0" w:line="240" w:lineRule="auto"/>
              <w:jc w:val="right"/>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Приложение</w:t>
            </w:r>
          </w:p>
          <w:p w:rsidR="00447F79" w:rsidRPr="005F1BE3" w:rsidRDefault="00447F79" w:rsidP="00960F5C">
            <w:pPr>
              <w:suppressAutoHyphens/>
              <w:spacing w:after="0" w:line="240" w:lineRule="auto"/>
              <w:jc w:val="right"/>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к постановлению администрации</w:t>
            </w:r>
          </w:p>
          <w:p w:rsidR="00447F79" w:rsidRPr="005F1BE3" w:rsidRDefault="00447F79" w:rsidP="00960F5C">
            <w:pPr>
              <w:suppressAutoHyphen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 СП «Деревня Рудня»</w:t>
            </w:r>
          </w:p>
          <w:p w:rsidR="00447F79" w:rsidRPr="005F1BE3" w:rsidRDefault="00447F79" w:rsidP="00960F5C">
            <w:pPr>
              <w:suppressAutoHyphens/>
              <w:spacing w:after="0" w:line="240" w:lineRule="auto"/>
              <w:jc w:val="right"/>
              <w:rPr>
                <w:rFonts w:ascii="Times New Roman" w:eastAsia="Times New Roman" w:hAnsi="Times New Roman"/>
                <w:sz w:val="24"/>
                <w:szCs w:val="24"/>
                <w:lang w:eastAsia="en-US"/>
              </w:rPr>
            </w:pPr>
            <w:r w:rsidRPr="005F1BE3">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18</w:t>
            </w:r>
            <w:r w:rsidRPr="005F1B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февраля </w:t>
            </w:r>
            <w:r w:rsidRPr="005F1BE3">
              <w:rPr>
                <w:rFonts w:ascii="Times New Roman" w:eastAsia="Times New Roman" w:hAnsi="Times New Roman"/>
                <w:sz w:val="24"/>
                <w:szCs w:val="24"/>
                <w:lang w:eastAsia="ru-RU"/>
              </w:rPr>
              <w:t>2020 г. №</w:t>
            </w:r>
            <w:r>
              <w:rPr>
                <w:rFonts w:ascii="Times New Roman" w:eastAsia="Times New Roman" w:hAnsi="Times New Roman"/>
                <w:sz w:val="24"/>
                <w:szCs w:val="24"/>
                <w:lang w:eastAsia="ru-RU"/>
              </w:rPr>
              <w:t xml:space="preserve"> 4</w:t>
            </w:r>
          </w:p>
        </w:tc>
      </w:tr>
    </w:tbl>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suppressAutoHyphens/>
        <w:spacing w:after="0" w:line="240" w:lineRule="auto"/>
        <w:ind w:firstLine="709"/>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ПОЛИТИКА</w:t>
      </w:r>
      <w:r w:rsidRPr="005F1BE3">
        <w:rPr>
          <w:rFonts w:ascii="Times New Roman" w:eastAsia="Times New Roman" w:hAnsi="Times New Roman"/>
          <w:b/>
          <w:sz w:val="24"/>
          <w:szCs w:val="24"/>
          <w:lang w:eastAsia="ru-RU"/>
        </w:rPr>
        <w:br/>
        <w:t xml:space="preserve">администрации муниципального </w:t>
      </w:r>
      <w:r>
        <w:rPr>
          <w:rFonts w:ascii="Times New Roman" w:eastAsia="Times New Roman" w:hAnsi="Times New Roman"/>
          <w:b/>
          <w:sz w:val="24"/>
          <w:szCs w:val="24"/>
          <w:lang w:eastAsia="ru-RU"/>
        </w:rPr>
        <w:t>образования СП «Д</w:t>
      </w:r>
      <w:r w:rsidRPr="005F1BE3">
        <w:rPr>
          <w:rFonts w:ascii="Times New Roman" w:eastAsia="Times New Roman" w:hAnsi="Times New Roman"/>
          <w:b/>
          <w:sz w:val="24"/>
          <w:szCs w:val="24"/>
          <w:lang w:eastAsia="ru-RU"/>
        </w:rPr>
        <w:t>ер</w:t>
      </w:r>
      <w:r>
        <w:rPr>
          <w:rFonts w:ascii="Times New Roman" w:eastAsia="Times New Roman" w:hAnsi="Times New Roman"/>
          <w:b/>
          <w:sz w:val="24"/>
          <w:szCs w:val="24"/>
          <w:lang w:eastAsia="ru-RU"/>
        </w:rPr>
        <w:t>евня</w:t>
      </w:r>
      <w:r w:rsidRPr="005F1BE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Рудня</w:t>
      </w:r>
      <w:r w:rsidRPr="005F1BE3">
        <w:rPr>
          <w:rFonts w:ascii="Times New Roman" w:eastAsia="Times New Roman" w:hAnsi="Times New Roman"/>
          <w:b/>
          <w:sz w:val="24"/>
          <w:szCs w:val="24"/>
          <w:lang w:eastAsia="ru-RU"/>
        </w:rPr>
        <w:t>» в отношении обработки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highlight w:val="yellow"/>
          <w:lang w:eastAsia="ru-RU"/>
        </w:rPr>
      </w:pPr>
    </w:p>
    <w:p w:rsidR="00447F79" w:rsidRPr="005F1BE3" w:rsidRDefault="00447F79" w:rsidP="00447F79">
      <w:pPr>
        <w:suppressAutoHyphens/>
        <w:spacing w:after="0" w:line="240" w:lineRule="auto"/>
        <w:ind w:firstLine="709"/>
        <w:contextualSpacing/>
        <w:jc w:val="center"/>
        <w:rPr>
          <w:rFonts w:ascii="Times New Roman" w:eastAsia="Times New Roman" w:hAnsi="Times New Roman"/>
          <w:sz w:val="24"/>
          <w:szCs w:val="24"/>
          <w:lang w:eastAsia="ru-RU"/>
        </w:rPr>
      </w:pPr>
    </w:p>
    <w:p w:rsidR="00447F79" w:rsidRPr="005F1BE3" w:rsidRDefault="00447F79" w:rsidP="00447F79">
      <w:pPr>
        <w:numPr>
          <w:ilvl w:val="0"/>
          <w:numId w:val="8"/>
        </w:numPr>
        <w:suppressAutoHyphens/>
        <w:spacing w:after="0" w:line="240" w:lineRule="auto"/>
        <w:ind w:left="357" w:hanging="357"/>
        <w:contextualSpacing/>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ОСНОВНЫЕ ПОЛОЖЕНИЯ</w:t>
      </w:r>
    </w:p>
    <w:p w:rsidR="00447F79" w:rsidRPr="005F1BE3" w:rsidRDefault="00447F79" w:rsidP="00447F79">
      <w:pPr>
        <w:suppressAutoHyphens/>
        <w:spacing w:after="0" w:line="240" w:lineRule="auto"/>
        <w:ind w:firstLine="709"/>
        <w:contextualSpacing/>
        <w:rPr>
          <w:rFonts w:ascii="Times New Roman" w:eastAsia="Times New Roman" w:hAnsi="Times New Roman"/>
          <w:sz w:val="24"/>
          <w:szCs w:val="24"/>
          <w:lang w:eastAsia="ru-RU"/>
        </w:rPr>
      </w:pPr>
    </w:p>
    <w:p w:rsidR="00447F79" w:rsidRPr="005F1BE3" w:rsidRDefault="00447F79" w:rsidP="00447F79">
      <w:pPr>
        <w:widowControl w:val="0"/>
        <w:numPr>
          <w:ilvl w:val="1"/>
          <w:numId w:val="2"/>
        </w:numPr>
        <w:tabs>
          <w:tab w:val="left" w:pos="1276"/>
        </w:tabs>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 xml:space="preserve"> Настоящая Политика в отношении обработки персональных данных в </w:t>
      </w:r>
      <w:r w:rsidRPr="005F1BE3">
        <w:rPr>
          <w:rFonts w:ascii="Times New Roman" w:eastAsiaTheme="minorHAnsi" w:hAnsi="Times New Roman"/>
          <w:sz w:val="24"/>
          <w:szCs w:val="24"/>
          <w:lang w:eastAsia="ru-RU"/>
        </w:rPr>
        <w:t xml:space="preserve">Администрации (исполнительно - распорядительном органе) муниципального района «Дзержинский район» </w:t>
      </w:r>
      <w:r w:rsidRPr="005F1BE3">
        <w:rPr>
          <w:rFonts w:ascii="Times New Roman" w:eastAsiaTheme="minorHAnsi" w:hAnsi="Times New Roman"/>
          <w:sz w:val="24"/>
          <w:szCs w:val="24"/>
          <w:lang w:eastAsia="en-US"/>
        </w:rPr>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47F79" w:rsidRPr="005F1BE3" w:rsidRDefault="00447F79" w:rsidP="00447F79">
      <w:pPr>
        <w:widowControl w:val="0"/>
        <w:numPr>
          <w:ilvl w:val="1"/>
          <w:numId w:val="2"/>
        </w:numPr>
        <w:tabs>
          <w:tab w:val="left" w:pos="1276"/>
        </w:tabs>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 xml:space="preserve"> Политика вступает в силу с момента ее утверждения главой администрации (исполнительно-распорядительного органа) муниципального </w:t>
      </w:r>
      <w:r>
        <w:rPr>
          <w:rFonts w:ascii="Times New Roman" w:eastAsiaTheme="minorHAnsi" w:hAnsi="Times New Roman"/>
          <w:sz w:val="24"/>
          <w:szCs w:val="24"/>
          <w:lang w:eastAsia="en-US"/>
        </w:rPr>
        <w:t xml:space="preserve">образования СП «Деревня Рудня» </w:t>
      </w:r>
      <w:r w:rsidRPr="005F1BE3">
        <w:rPr>
          <w:rFonts w:ascii="Times New Roman" w:eastAsiaTheme="minorHAnsi" w:hAnsi="Times New Roman"/>
          <w:sz w:val="24"/>
          <w:szCs w:val="24"/>
          <w:lang w:eastAsia="en-US"/>
        </w:rPr>
        <w:t>(далее – Администрация).</w:t>
      </w:r>
    </w:p>
    <w:p w:rsidR="00447F79" w:rsidRPr="005F1BE3" w:rsidRDefault="00447F79" w:rsidP="00447F79">
      <w:pPr>
        <w:widowControl w:val="0"/>
        <w:numPr>
          <w:ilvl w:val="1"/>
          <w:numId w:val="2"/>
        </w:numPr>
        <w:tabs>
          <w:tab w:val="left" w:pos="1276"/>
        </w:tabs>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447F79" w:rsidRPr="005F1BE3" w:rsidRDefault="00447F79" w:rsidP="00447F79">
      <w:pPr>
        <w:widowControl w:val="0"/>
        <w:numPr>
          <w:ilvl w:val="1"/>
          <w:numId w:val="2"/>
        </w:numPr>
        <w:tabs>
          <w:tab w:val="left" w:pos="1276"/>
        </w:tabs>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Политика подлежит опубликованию на официальном сайте Администрации после её утверждения.</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bookmarkStart w:id="0" w:name="h.k4y7z09qw3c1" w:colFirst="0" w:colLast="0"/>
      <w:bookmarkEnd w:id="0"/>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ЦЕЛИ</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447F79" w:rsidRPr="005F1BE3" w:rsidRDefault="00447F79" w:rsidP="00447F79">
      <w:pPr>
        <w:widowControl w:val="0"/>
        <w:spacing w:after="0" w:line="240" w:lineRule="auto"/>
        <w:ind w:left="709"/>
        <w:jc w:val="both"/>
        <w:rPr>
          <w:rFonts w:ascii="Times New Roman" w:eastAsiaTheme="minorHAnsi" w:hAnsi="Times New Roman"/>
          <w:sz w:val="24"/>
          <w:szCs w:val="24"/>
          <w:lang w:eastAsia="en-US"/>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bookmarkStart w:id="1" w:name="h.xoscyd2upp6r" w:colFirst="0" w:colLast="0"/>
      <w:bookmarkEnd w:id="1"/>
      <w:r w:rsidRPr="005F1BE3">
        <w:rPr>
          <w:rFonts w:ascii="Times New Roman" w:eastAsia="Times New Roman" w:hAnsi="Times New Roman"/>
          <w:b/>
          <w:sz w:val="24"/>
          <w:szCs w:val="24"/>
          <w:lang w:eastAsia="ru-RU"/>
        </w:rPr>
        <w:t>ОСНОВНЫЕ ПОНЯТИЯ</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Для целей Политики используются следующие понятия:</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персональные данные</w:t>
      </w:r>
      <w:r w:rsidRPr="005F1BE3">
        <w:rPr>
          <w:rFonts w:ascii="Times New Roman" w:eastAsia="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 xml:space="preserve">субъект персональных данных </w:t>
      </w:r>
      <w:r w:rsidRPr="005F1BE3">
        <w:rPr>
          <w:rFonts w:ascii="Times New Roman" w:eastAsia="Times New Roman" w:hAnsi="Times New Roman"/>
          <w:sz w:val="24"/>
          <w:szCs w:val="24"/>
          <w:lang w:eastAsia="ru-RU"/>
        </w:rPr>
        <w:t>– физическое лицо, которое прямо или косвенно определено или определяемо с помощью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оператор персональных данных (оператор)</w:t>
      </w:r>
      <w:r w:rsidRPr="005F1BE3">
        <w:rPr>
          <w:rFonts w:ascii="Times New Roman" w:eastAsia="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lastRenderedPageBreak/>
        <w:t>обработка персональных данных</w:t>
      </w:r>
      <w:r w:rsidRPr="005F1BE3">
        <w:rPr>
          <w:rFonts w:ascii="Times New Roman" w:eastAsia="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автоматизированная обработка персональных данных</w:t>
      </w:r>
      <w:r w:rsidRPr="005F1BE3">
        <w:rPr>
          <w:rFonts w:ascii="Times New Roman" w:eastAsia="Times New Roman" w:hAnsi="Times New Roman"/>
          <w:sz w:val="24"/>
          <w:szCs w:val="24"/>
          <w:lang w:eastAsia="ru-RU"/>
        </w:rPr>
        <w:t xml:space="preserve"> – обработка персональных данных с помощью средств вычислительной техники;</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распространение персональных данных</w:t>
      </w:r>
      <w:r w:rsidRPr="005F1BE3">
        <w:rPr>
          <w:rFonts w:ascii="Times New Roman" w:eastAsia="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предоставление персональных данных</w:t>
      </w:r>
      <w:r w:rsidRPr="005F1BE3">
        <w:rPr>
          <w:rFonts w:ascii="Times New Roman" w:eastAsia="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блокирование персональных данных</w:t>
      </w:r>
      <w:r w:rsidRPr="005F1BE3">
        <w:rPr>
          <w:rFonts w:ascii="Times New Roman" w:eastAsia="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уничтожение персональных данных</w:t>
      </w:r>
      <w:r w:rsidRPr="005F1BE3">
        <w:rPr>
          <w:rFonts w:ascii="Times New Roman" w:eastAsia="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обезличивание персональных данных</w:t>
      </w:r>
      <w:r w:rsidRPr="005F1BE3">
        <w:rPr>
          <w:rFonts w:ascii="Times New Roman" w:eastAsia="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информационная система персональных данных</w:t>
      </w:r>
      <w:r w:rsidRPr="005F1BE3">
        <w:rPr>
          <w:rFonts w:ascii="Times New Roman" w:eastAsia="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lang w:eastAsia="ru-RU"/>
        </w:rPr>
        <w:t>трансграничная передача персональных данных</w:t>
      </w:r>
      <w:r w:rsidRPr="005F1BE3">
        <w:rPr>
          <w:rFonts w:ascii="Times New Roman" w:eastAsia="Times New Roman" w:hAnsi="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highlight w:val="white"/>
          <w:lang w:eastAsia="ru-RU"/>
        </w:rPr>
      </w:pPr>
      <w:r w:rsidRPr="005F1BE3">
        <w:rPr>
          <w:rFonts w:ascii="Times New Roman" w:eastAsia="Times New Roman" w:hAnsi="Times New Roman"/>
          <w:b/>
          <w:sz w:val="24"/>
          <w:szCs w:val="24"/>
          <w:highlight w:val="white"/>
          <w:lang w:eastAsia="ru-RU"/>
        </w:rPr>
        <w:t>угрозы безопасности персональных данных</w:t>
      </w:r>
      <w:r w:rsidRPr="005F1BE3">
        <w:rPr>
          <w:rFonts w:ascii="Times New Roman" w:eastAsia="Times New Roman" w:hAnsi="Times New Roman"/>
          <w:sz w:val="24"/>
          <w:szCs w:val="24"/>
          <w:highlight w:val="white"/>
          <w:lang w:eastAsia="ru-RU"/>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447F79" w:rsidRPr="005F1BE3" w:rsidRDefault="00447F79" w:rsidP="00447F79">
      <w:pPr>
        <w:numPr>
          <w:ilvl w:val="0"/>
          <w:numId w:val="5"/>
        </w:numPr>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b/>
          <w:sz w:val="24"/>
          <w:szCs w:val="24"/>
          <w:highlight w:val="white"/>
          <w:lang w:eastAsia="ru-RU"/>
        </w:rPr>
        <w:t>уровень защищенности персональных данных</w:t>
      </w:r>
      <w:r w:rsidRPr="005F1BE3">
        <w:rPr>
          <w:rFonts w:ascii="Times New Roman" w:eastAsia="Times New Roman" w:hAnsi="Times New Roman"/>
          <w:sz w:val="24"/>
          <w:szCs w:val="24"/>
          <w:highlight w:val="white"/>
          <w:lang w:eastAsia="ru-RU"/>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47F79" w:rsidRPr="005F1BE3" w:rsidRDefault="00447F79" w:rsidP="00447F79">
      <w:pPr>
        <w:spacing w:after="0" w:line="240" w:lineRule="auto"/>
        <w:contextualSpacing/>
        <w:jc w:val="both"/>
        <w:rPr>
          <w:rFonts w:ascii="Times New Roman" w:eastAsia="Times New Roman" w:hAnsi="Times New Roman"/>
          <w:sz w:val="24"/>
          <w:szCs w:val="24"/>
          <w:lang w:eastAsia="ru-RU"/>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bookmarkStart w:id="2" w:name="h.rcc0nh98eanv" w:colFirst="0" w:colLast="0"/>
      <w:bookmarkEnd w:id="2"/>
      <w:r w:rsidRPr="005F1BE3">
        <w:rPr>
          <w:rFonts w:ascii="Times New Roman" w:eastAsia="Times New Roman" w:hAnsi="Times New Roman"/>
          <w:b/>
          <w:sz w:val="24"/>
          <w:szCs w:val="24"/>
          <w:lang w:eastAsia="ru-RU"/>
        </w:rPr>
        <w:t>ОБЛАСТЬ ДЕЙСТВИЯ</w:t>
      </w: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p>
    <w:p w:rsidR="00447F79" w:rsidRPr="005F1BE3" w:rsidRDefault="00447F79" w:rsidP="00447F79">
      <w:pPr>
        <w:widowControl w:val="0"/>
        <w:numPr>
          <w:ilvl w:val="1"/>
          <w:numId w:val="2"/>
        </w:numPr>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lastRenderedPageBreak/>
        <w:t>Положения Политики распространяются на все отношения, связанные с обработкой персональных данных, осуществляемой Администрацией:</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без использования средств автоматизации.</w:t>
      </w: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4.2. Политика применяется ко всем сотрудникам Администрации.</w:t>
      </w: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ЦЕЛИ ОБРАБОТКИ ПЕРСОНАЛЬНЫХ ДАННЫХ</w:t>
      </w:r>
    </w:p>
    <w:p w:rsidR="00447F79" w:rsidRPr="005F1BE3" w:rsidRDefault="00447F79" w:rsidP="00447F79">
      <w:pPr>
        <w:spacing w:after="0" w:line="240" w:lineRule="auto"/>
        <w:ind w:left="1069"/>
        <w:jc w:val="both"/>
        <w:rPr>
          <w:rFonts w:ascii="Times New Roman" w:eastAsia="Times New Roman" w:hAnsi="Times New Roman"/>
          <w:sz w:val="26"/>
          <w:szCs w:val="24"/>
          <w:lang w:eastAsia="ru-RU"/>
        </w:rPr>
      </w:pPr>
    </w:p>
    <w:p w:rsidR="00447F79" w:rsidRPr="005F1BE3" w:rsidRDefault="00447F79" w:rsidP="00447F79">
      <w:pPr>
        <w:widowControl w:val="0"/>
        <w:spacing w:after="0" w:line="240" w:lineRule="auto"/>
        <w:ind w:firstLine="709"/>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Обработка персональных данных осуществляется Администрацией в следующих целях: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ведение бухгалтерского учета; исполнение условий договоров гражданско-правового характера; ведение бухгалтерского учета подведомственных учреждений и администраций городских и сельских поселений Дзержинского района;</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выполнение требований трудового законодательства Российской Федерации и законодательства о муниципальной службе в Российской Федерации, ведение кадрового учета, ведение воинского учета, выполнение требований законодательства Российской Федерации в части награждения граждан;</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рассмотрение обращений граждан;</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осуществление и выполнение возложенных законодательством Российской Федерации функций, полномочий и обязанностей; оказание муниципальных услуг; ведение официального сайта;</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осуществление и выполнение возложенных законодательством Российской Федерации на органы ЗАГС функций, полномочий и обязанностей.</w:t>
      </w:r>
    </w:p>
    <w:p w:rsidR="00447F79" w:rsidRPr="005F1BE3" w:rsidRDefault="00447F79" w:rsidP="00447F79">
      <w:pPr>
        <w:spacing w:after="0" w:line="240" w:lineRule="auto"/>
        <w:ind w:firstLine="709"/>
        <w:jc w:val="both"/>
        <w:rPr>
          <w:rFonts w:ascii="Times New Roman" w:eastAsia="Times New Roman" w:hAnsi="Times New Roman"/>
          <w:b/>
          <w:sz w:val="26"/>
          <w:szCs w:val="24"/>
          <w:lang w:eastAsia="ru-RU"/>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ПРАВОВЫЕ ОСНОВАНИЯ ОБРАБОТКИ ПЕРСОНАЛЬНЫХ ДАННЫХ</w:t>
      </w:r>
    </w:p>
    <w:p w:rsidR="00447F79" w:rsidRPr="005F1BE3" w:rsidRDefault="00447F79" w:rsidP="00447F79">
      <w:pPr>
        <w:widowControl w:val="0"/>
        <w:spacing w:after="0" w:line="240" w:lineRule="auto"/>
        <w:ind w:firstLine="709"/>
        <w:jc w:val="both"/>
        <w:rPr>
          <w:rFonts w:ascii="Times New Roman" w:eastAsiaTheme="minorHAnsi" w:hAnsi="Times New Roman"/>
          <w:b/>
          <w:sz w:val="24"/>
          <w:szCs w:val="24"/>
          <w:lang w:eastAsia="en-US"/>
        </w:rPr>
      </w:pPr>
    </w:p>
    <w:p w:rsidR="00447F79" w:rsidRPr="005F1BE3" w:rsidRDefault="00447F79" w:rsidP="00447F79">
      <w:pPr>
        <w:widowControl w:val="0"/>
        <w:numPr>
          <w:ilvl w:val="1"/>
          <w:numId w:val="2"/>
        </w:numPr>
        <w:spacing w:after="0" w:line="240" w:lineRule="auto"/>
        <w:ind w:left="0" w:firstLine="709"/>
        <w:contextualSpacing/>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Основанием обработки персональных данных в Администрации (исполнительно - распорядительном органе) муниципального района «Дзержинский район» являются следующие нормативные акты и документы: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Конституция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Гражданский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Налоговый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Бюджетный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Трудовой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Жилищный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Семейный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Земельный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Градостроительный кодекс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02.03.2007 № 25-ФЗ «О муниципальной службе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17.12.2001 № 173-ФЗ «О трудовых пенсиях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01.04.1996 № 27-ФЗ «Об индивидуальном (персонифицированном) учете в системе обязательного пенсионного страхования»;</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Федеральный закон от 06.12.2011 № 402-ФЗ «О бухгалтерском учете»;</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29.12.2006 № 255-ФЗ «Об обязательном социальном страховании на случай временной нетрудоспособности и в связи с материнством»;</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15.12.2001 № 166-ФЗ «О государственном пенсионном обеспечении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28.03.1998 № 53-ФЗ «О воинской обязанности и военной службе»;</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26.02.1997 № 31-ФЗ «О мобилизационной подготовке и мобилизации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15.12.2001 № 167-ФЗ «Об обязательном пенсионном страховании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16.07.1999 № 165-ФЗ «Об основах обязательного социального страхования»;</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20.08.2004 № 113-ФЗ «О присяжных заседателях федеральных судов общей юрисдикции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02.10.2007 № 229-ФЗ «Об исполнительном производстве»;</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25.12.2008 № 273-ФЗ «О противодействии коррупции»;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03.12.2012 № 230-ФЗ «О контроле за соответствием расходов лиц, замещающих государственные должности, и иных лиц их доходами»;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15.11.1997 № 143-ФЗ «Об актах гражданского состояния;</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02.05.2006 № 59-ФЗ «О порядке рассмотрения обращений граждан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24.07.2007 № 221-ФЗ «О государственном кадастре недвижимости»;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Федеральный закон от 25.10.2001 № 137-ФЗ «О введении в действие Земельного кодекса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Указ Президента Российской Федерации от 07.09.2010 № 1099 «О мерах по совершенствованию государственной наградной системы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Постановление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p>
    <w:p w:rsidR="00447F79" w:rsidRPr="005F1BE3" w:rsidRDefault="00447F79" w:rsidP="00447F79">
      <w:pPr>
        <w:spacing w:after="0"/>
        <w:ind w:firstLine="708"/>
        <w:jc w:val="both"/>
        <w:rPr>
          <w:rFonts w:ascii="Times New Roman" w:eastAsia="Times New Roman" w:hAnsi="Times New Roman"/>
          <w:sz w:val="26"/>
          <w:szCs w:val="24"/>
          <w:lang w:eastAsia="ru-RU"/>
        </w:rPr>
      </w:pPr>
      <w:r w:rsidRPr="005F1BE3">
        <w:rPr>
          <w:rFonts w:ascii="Times New Roman" w:eastAsia="Times New Roman" w:hAnsi="Times New Roman"/>
          <w:sz w:val="24"/>
          <w:szCs w:val="24"/>
          <w:lang w:eastAsia="ru-RU"/>
        </w:rPr>
        <w:t>Постановление Правительства РФ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Постановление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Распоряжение Правительства Российской Федерации от 26.05.2005 № 667-р «Об утверждении формы анкеты для участия в конкурсе на замещение вакантной должности государственной гражданской службы РФ»;</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Постановление Правительства Российской Федерации от 06.07.1998 № 709 «О мерах по реализации Федерального закона «Об актах гражданского состояния»;</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Постановление Правительства Российской Федерации от 03.03.2017 № 254 «Об утверждении Правил перевода в электронную форму книг государственной регистрации актов гражданского состояния (актовых книг)»;</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Приказ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Приказ Министерства юстиции Российской Федерации от 01.10.2018 №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Приказ Министерства юстиции Российской Федерации от 01.10.2018 № 202 «Об утверждении форм записей актов гражданского состояния и Правил заполнения форм записей актов гражданского состояния»;</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Приказ Министерства юстиции Российской Федерации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Закон Калужской области от 02.06.2006 № 196-ОЗ «О государственной гражданской службе Калужской области»;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Закон Калужской области от 03.12.2007 № 382-ОЗ «О муниципальной службе в Калужской области»;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Закон Калужской области от 27.12.2006 № 275-ОЗ «О реестре государственных должностей Калужской области и должностей государственной гражданской службы Калужской области, оплате труда лиц, замещающих государственные должности Калужской области, и государственных гражданских служащих Калужской области»;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Закон Калужской области от 26.09.2005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Постановление Правительства Калужской области от 31.12.2013 № 772 «Об утверждении государственной программы Калужской области «Обеспечение доступным и комфортным жильем и коммунальными услугами населения Калужской области»;</w:t>
      </w:r>
    </w:p>
    <w:p w:rsidR="00447F79" w:rsidRPr="005F1BE3" w:rsidRDefault="00447F79" w:rsidP="00447F79">
      <w:pPr>
        <w:spacing w:after="0" w:line="240" w:lineRule="auto"/>
        <w:ind w:firstLine="709"/>
        <w:jc w:val="both"/>
        <w:rPr>
          <w:rFonts w:ascii="Times New Roman" w:eastAsia="Times New Roman" w:hAnsi="Times New Roman"/>
          <w:sz w:val="26"/>
          <w:szCs w:val="24"/>
          <w:lang w:eastAsia="ru-RU"/>
        </w:rPr>
      </w:pPr>
      <w:r w:rsidRPr="005F1BE3">
        <w:rPr>
          <w:rFonts w:ascii="Times New Roman" w:eastAsia="Times New Roman" w:hAnsi="Times New Roman"/>
          <w:sz w:val="24"/>
          <w:szCs w:val="24"/>
          <w:lang w:eastAsia="ru-RU"/>
        </w:rPr>
        <w:t>Устав муниципального района «Дзержинский район», утвержденный Решением Дзержинского Районного Собрания от 14.11.2005 № 13;</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Договоры, заключаемые между оператором и субъектом персональных данных;</w:t>
      </w:r>
    </w:p>
    <w:p w:rsidR="00447F79" w:rsidRPr="005F1BE3" w:rsidRDefault="00447F79" w:rsidP="00447F79">
      <w:pPr>
        <w:widowControl w:val="0"/>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Доверенности представителей.</w:t>
      </w:r>
    </w:p>
    <w:p w:rsidR="00447F79" w:rsidRPr="005F1BE3" w:rsidRDefault="00447F79" w:rsidP="00447F79">
      <w:pPr>
        <w:widowControl w:val="0"/>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6.2. 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447F79" w:rsidRPr="005F1BE3" w:rsidRDefault="00447F79" w:rsidP="00447F79">
      <w:pPr>
        <w:widowControl w:val="0"/>
        <w:spacing w:after="0" w:line="240" w:lineRule="auto"/>
        <w:ind w:firstLine="709"/>
        <w:jc w:val="both"/>
        <w:rPr>
          <w:rFonts w:ascii="Times New Roman" w:eastAsiaTheme="minorHAnsi" w:hAnsi="Times New Roman"/>
          <w:sz w:val="26"/>
          <w:szCs w:val="24"/>
          <w:highlight w:val="yellow"/>
          <w:lang w:eastAsia="en-US"/>
        </w:rPr>
      </w:pPr>
      <w:r w:rsidRPr="005F1BE3">
        <w:rPr>
          <w:rFonts w:ascii="Times New Roman" w:eastAsia="Times New Roman" w:hAnsi="Times New Roman"/>
          <w:sz w:val="24"/>
          <w:szCs w:val="24"/>
          <w:lang w:eastAsia="ru-RU"/>
        </w:rPr>
        <w:t>6.3. Обработка персональных данных прекращается при реорганизации или ликвидации Администрации муниципального района «Дзержинский район».</w:t>
      </w:r>
    </w:p>
    <w:p w:rsidR="00447F79" w:rsidRPr="005F1BE3" w:rsidRDefault="00447F79" w:rsidP="00447F79">
      <w:pPr>
        <w:spacing w:after="0" w:line="240" w:lineRule="auto"/>
        <w:jc w:val="both"/>
        <w:rPr>
          <w:rFonts w:ascii="Times New Roman" w:eastAsiaTheme="minorHAnsi" w:hAnsi="Times New Roman"/>
          <w:sz w:val="24"/>
          <w:szCs w:val="24"/>
          <w:highlight w:val="yellow"/>
          <w:lang w:eastAsia="en-US"/>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КАТЕГОРИИ СУБЪЕКТОВ, ПЕРСОНАЛЬНЫЕ ДАННЫЕ КОТОРЫХ ОБРАБАТЫВАЮТСЯ</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numPr>
          <w:ilvl w:val="1"/>
          <w:numId w:val="2"/>
        </w:numPr>
        <w:spacing w:after="0" w:line="240" w:lineRule="auto"/>
        <w:ind w:left="0" w:firstLine="709"/>
        <w:jc w:val="both"/>
        <w:rPr>
          <w:rFonts w:ascii="Times New Roman" w:eastAsiaTheme="minorHAnsi" w:hAnsi="Times New Roman"/>
          <w:sz w:val="24"/>
          <w:szCs w:val="24"/>
          <w:lang w:eastAsia="en-US"/>
        </w:rPr>
      </w:pPr>
      <w:r w:rsidRPr="005F1BE3">
        <w:rPr>
          <w:rFonts w:ascii="Times New Roman" w:eastAsiaTheme="minorHAnsi" w:hAnsi="Times New Roman"/>
          <w:sz w:val="24"/>
          <w:szCs w:val="24"/>
          <w:lang w:eastAsia="en-US"/>
        </w:rP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муниципальные служащие;</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работники, замещающие должности, не относящиеся к должностям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физические лица, с которыми заключен договор гражданско-правового характера;</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муниципальных служащих;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работников, замещающих должности, не относящиеся к должностям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граждане, включенные в кадровый резерв и резерв управленческих кадров; граждане, претендующие на включение в кадровый резерв и резерв управленческих кадров; граждане, не допущенные к участию в конкурсах; граждане, участвовавшие в конкурсах, но не прошедшие конкурсный отбор; граждане, претендующие на замещение вакантной должности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граждане, персональные данные которых необходимы для рассмотрения обращений граждан;</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кандидаты в присяжные заседатели;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граждане, претендующие на получение почетной грамоты, благодарности, государственных и ведомственных наград;</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уволенные муниципальные служащие;</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6"/>
          <w:szCs w:val="24"/>
          <w:lang w:eastAsia="ru-RU"/>
        </w:rPr>
      </w:pPr>
      <w:r w:rsidRPr="005F1BE3">
        <w:rPr>
          <w:rFonts w:ascii="Times New Roman" w:eastAsia="Times New Roman" w:hAnsi="Times New Roman"/>
          <w:sz w:val="24"/>
          <w:szCs w:val="24"/>
          <w:lang w:eastAsia="ru-RU"/>
        </w:rPr>
        <w:t>уволенные работники, замещавшие должности, не относящиеся к должностям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уволенных муниципальных служащих;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уволенных работников, замещавших должности, не относящиеся к должностям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граждан, включенных в кадровый резерв и резерв управленческих кадров; граждан, претендующих на включение в кадровый резерв и резерв управленческих кадров; граждан, не допущенных к участию в конкурсах; граждан, претендующих на замещение вакантной должности муниципальной службы;</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представители по доверенности;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руководители подведомственных муниципальных учреждений;</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близкие родственники руководителей подведомственных муниципальных учреждений.</w:t>
      </w:r>
    </w:p>
    <w:p w:rsidR="00447F79" w:rsidRPr="005F1BE3" w:rsidRDefault="00447F79" w:rsidP="00447F79">
      <w:pPr>
        <w:spacing w:after="0" w:line="240" w:lineRule="auto"/>
        <w:ind w:left="993"/>
        <w:jc w:val="both"/>
        <w:rPr>
          <w:rFonts w:ascii="Times New Roman" w:eastAsia="Times New Roman" w:hAnsi="Times New Roman"/>
          <w:sz w:val="24"/>
          <w:szCs w:val="24"/>
          <w:lang w:eastAsia="ru-RU"/>
        </w:rPr>
      </w:pPr>
    </w:p>
    <w:p w:rsidR="00447F79" w:rsidRPr="005F1BE3" w:rsidRDefault="00447F79" w:rsidP="00447F79">
      <w:pPr>
        <w:numPr>
          <w:ilvl w:val="0"/>
          <w:numId w:val="2"/>
        </w:numPr>
        <w:spacing w:after="0" w:line="240" w:lineRule="auto"/>
        <w:ind w:left="357" w:hanging="357"/>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ПРИНЦИПЫ И УСЛОВИЯ ОБРАБОТКИ ПЕРСОНАЛЬНЫХ ДАННЫХ</w:t>
      </w:r>
    </w:p>
    <w:p w:rsidR="00447F79" w:rsidRPr="005F1BE3" w:rsidRDefault="00447F79" w:rsidP="00447F79">
      <w:pPr>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numPr>
          <w:ilvl w:val="1"/>
          <w:numId w:val="2"/>
        </w:numPr>
        <w:spacing w:after="0" w:line="240" w:lineRule="auto"/>
        <w:ind w:left="0" w:firstLine="709"/>
        <w:contextualSpacing/>
        <w:jc w:val="both"/>
        <w:rPr>
          <w:rFonts w:ascii="Times New Roman" w:eastAsia="Times New Roman" w:hAnsi="Times New Roman"/>
          <w:sz w:val="24"/>
          <w:szCs w:val="24"/>
          <w:lang w:eastAsia="ru-RU"/>
        </w:rPr>
      </w:pPr>
      <w:bookmarkStart w:id="3" w:name="h.u9wpeu9y8dqq" w:colFirst="0" w:colLast="0"/>
      <w:bookmarkStart w:id="4" w:name="h.6o0ov0spcopj" w:colFirst="0" w:colLast="0"/>
      <w:bookmarkEnd w:id="3"/>
      <w:bookmarkEnd w:id="4"/>
      <w:r w:rsidRPr="005F1BE3">
        <w:rPr>
          <w:rFonts w:ascii="Times New Roman" w:eastAsia="Times New Roman" w:hAnsi="Times New Roman"/>
          <w:sz w:val="24"/>
          <w:szCs w:val="24"/>
          <w:lang w:eastAsia="ru-RU"/>
        </w:rPr>
        <w:t>Обработка персональных данных осуществляется Администрацией в соответствии со следующими принципами: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осуществляется в соответствии с требованиями законодательства Российской Федерации;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обработке подлежат только персональные данные, которые отвечают целям их обработки;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447F79" w:rsidRPr="005F1BE3" w:rsidRDefault="00447F79" w:rsidP="00447F79">
      <w:pPr>
        <w:numPr>
          <w:ilvl w:val="0"/>
          <w:numId w:val="4"/>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5F1BE3">
        <w:rPr>
          <w:rFonts w:ascii="Times New Roman" w:eastAsia="Times New Roman" w:hAnsi="Times New Roman"/>
          <w:color w:val="000000" w:themeColor="text1"/>
          <w:sz w:val="24"/>
          <w:szCs w:val="24"/>
          <w:lang w:eastAsia="ru-RU"/>
        </w:rPr>
        <w:t xml:space="preserve">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6" w:history="1">
        <w:r w:rsidRPr="005F1BE3">
          <w:rPr>
            <w:rFonts w:ascii="Times New Roman" w:eastAsia="Times New Roman" w:hAnsi="Times New Roman"/>
            <w:color w:val="000000" w:themeColor="text1"/>
            <w:sz w:val="24"/>
            <w:szCs w:val="24"/>
            <w:lang w:eastAsia="ru-RU"/>
          </w:rPr>
          <w:t>случаях</w:t>
        </w:r>
      </w:hyperlink>
      <w:r w:rsidRPr="005F1BE3">
        <w:rPr>
          <w:rFonts w:ascii="Times New Roman" w:eastAsia="Times New Roman" w:hAnsi="Times New Roman"/>
          <w:color w:val="000000" w:themeColor="text1"/>
          <w:sz w:val="24"/>
          <w:szCs w:val="24"/>
          <w:lang w:eastAsia="ru-RU"/>
        </w:rPr>
        <w:t>, предусмотренных законодательством Российской Федерации.</w:t>
      </w:r>
    </w:p>
    <w:p w:rsidR="00447F79" w:rsidRPr="005F1BE3" w:rsidRDefault="00447F79" w:rsidP="00447F79">
      <w:pPr>
        <w:numPr>
          <w:ilvl w:val="1"/>
          <w:numId w:val="2"/>
        </w:numPr>
        <w:spacing w:after="0" w:line="240" w:lineRule="auto"/>
        <w:ind w:left="0"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Администрацией в соответствии с законодательством Российской Федерации. К биометрическим персональным данным, которые обрабатываются в Администрации относятся: фотография.</w:t>
      </w:r>
    </w:p>
    <w:p w:rsidR="00447F79" w:rsidRPr="005F1BE3" w:rsidRDefault="00447F79" w:rsidP="00447F79">
      <w:pPr>
        <w:numPr>
          <w:ilvl w:val="1"/>
          <w:numId w:val="2"/>
        </w:numPr>
        <w:spacing w:after="0" w:line="240" w:lineRule="auto"/>
        <w:ind w:left="0"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специальных категорий персональных данных осуществляется Администрацией с соблюдением следующих условий:</w:t>
      </w:r>
    </w:p>
    <w:p w:rsidR="00447F79" w:rsidRPr="005F1BE3" w:rsidRDefault="00447F79" w:rsidP="00447F79">
      <w:pPr>
        <w:numPr>
          <w:ilvl w:val="0"/>
          <w:numId w:val="6"/>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47F79" w:rsidRPr="005F1BE3" w:rsidRDefault="00447F79" w:rsidP="00447F79">
      <w:pPr>
        <w:numPr>
          <w:ilvl w:val="0"/>
          <w:numId w:val="6"/>
        </w:numPr>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дал согласие в письменной форме на обработку своих персональных данных.</w:t>
      </w:r>
    </w:p>
    <w:p w:rsidR="00447F79" w:rsidRPr="005F1BE3" w:rsidRDefault="00447F79" w:rsidP="00447F79">
      <w:pPr>
        <w:numPr>
          <w:ilvl w:val="1"/>
          <w:numId w:val="2"/>
        </w:numPr>
        <w:tabs>
          <w:tab w:val="left" w:pos="540"/>
        </w:tabs>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вправе передавать персональные данные органам дознания и следствия, другим уполномоченным органам исполнительной власти и организациям осуществляется в соответствии с требованиями законодательства Российской Федерации.</w:t>
      </w:r>
    </w:p>
    <w:p w:rsidR="00447F79" w:rsidRPr="005F1BE3" w:rsidRDefault="00447F79" w:rsidP="00447F79">
      <w:pPr>
        <w:numPr>
          <w:ilvl w:val="1"/>
          <w:numId w:val="2"/>
        </w:numPr>
        <w:tabs>
          <w:tab w:val="left" w:pos="540"/>
        </w:tabs>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органов.</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Трансграничная передача персональных данных Администрацией не осуществляется.</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color w:val="000000" w:themeColor="text1"/>
          <w:sz w:val="24"/>
          <w:szCs w:val="24"/>
          <w:lang w:eastAsia="ru-RU"/>
        </w:rPr>
      </w:pPr>
      <w:r w:rsidRPr="005F1BE3">
        <w:rPr>
          <w:rFonts w:ascii="Times New Roman" w:eastAsia="Times New Roman" w:hAnsi="Times New Roman"/>
          <w:color w:val="000000" w:themeColor="text1"/>
          <w:sz w:val="24"/>
          <w:szCs w:val="24"/>
          <w:lang w:eastAsia="ru-RU"/>
        </w:rPr>
        <w:t>Согласие субъекта персональных данных на обработку его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w:t>
      </w:r>
      <w:r w:rsidRPr="005F1BE3">
        <w:rPr>
          <w:rFonts w:ascii="Times New Roman" w:eastAsia="Times New Roman" w:hAnsi="Times New Roman"/>
          <w:sz w:val="24"/>
          <w:szCs w:val="24"/>
          <w:lang w:eastAsia="ru-RU"/>
        </w:rPr>
        <w:lastRenderedPageBreak/>
        <w:t>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в соответствии с законодательством Российской Федерации.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наименование или фамилию, имя, отчество и адрес Администрации, получающего согласие субъекта персональных данных;</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цель обработки персональных данных;</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перечень персональных данных, на обработку которых дается согласие субъекта персональных данных;</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9) подпись субъекта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осуществляемая без использования средств автоматизации.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Обеспечивается раздельное хранение персональных данных (материальных носителей), обработка которых осуществляется в различных целях.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w:t>
      </w:r>
      <w:r w:rsidRPr="005F1BE3">
        <w:rPr>
          <w:rFonts w:ascii="Times New Roman" w:eastAsia="Times New Roman" w:hAnsi="Times New Roman"/>
          <w:sz w:val="24"/>
          <w:szCs w:val="24"/>
          <w:lang w:eastAsia="ru-RU"/>
        </w:rPr>
        <w:lastRenderedPageBreak/>
        <w:t>условий, порядок их принятия, а также перечень лиц, ответственных за реализацию указанных мер, устанавливаются Администрацией.</w:t>
      </w:r>
    </w:p>
    <w:p w:rsidR="00447F79" w:rsidRPr="005F1BE3" w:rsidRDefault="00447F79" w:rsidP="00447F79">
      <w:pPr>
        <w:suppressAutoHyphens/>
        <w:spacing w:after="0" w:line="240" w:lineRule="auto"/>
        <w:ind w:left="2127"/>
        <w:jc w:val="both"/>
        <w:rPr>
          <w:rFonts w:ascii="Times New Roman" w:eastAsia="Times New Roman" w:hAnsi="Times New Roman"/>
          <w:sz w:val="24"/>
          <w:szCs w:val="24"/>
          <w:lang w:eastAsia="ru-RU"/>
        </w:rPr>
      </w:pPr>
    </w:p>
    <w:p w:rsidR="00447F79" w:rsidRPr="005F1BE3" w:rsidRDefault="00447F79" w:rsidP="00447F79">
      <w:pPr>
        <w:numPr>
          <w:ilvl w:val="0"/>
          <w:numId w:val="2"/>
        </w:numPr>
        <w:suppressAutoHyphens/>
        <w:spacing w:after="0" w:line="240" w:lineRule="auto"/>
        <w:ind w:left="357" w:hanging="357"/>
        <w:contextualSpacing/>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ПРАВА СУБЪЕКТОВ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подтверждение факта обработки персональных данных Администрацией;</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правовые основания и цели обработки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цели и применяемые Администрацией способы обработки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6) сроки обработки персональных данных, в том числе сроки их хранения;</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7) порядок осуществления субъектом персональных данных прав, предусмотренных Федеральным законом «О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8) информацию об осуществленной или о предполагаемой трансграничной передаче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10) иные сведения, предусмотренные Федеральным законом «О персональных данных» или другими федеральными законами.</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имеет право на получение запрашиваемой субъектом информации, за исключением следующих случаев:</w:t>
      </w:r>
    </w:p>
    <w:p w:rsidR="00447F79" w:rsidRPr="005F1BE3" w:rsidRDefault="00447F79" w:rsidP="00447F79">
      <w:pPr>
        <w:numPr>
          <w:ilvl w:val="0"/>
          <w:numId w:val="7"/>
        </w:num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7F79" w:rsidRPr="005F1BE3" w:rsidRDefault="00447F79" w:rsidP="00447F79">
      <w:pPr>
        <w:numPr>
          <w:ilvl w:val="0"/>
          <w:numId w:val="7"/>
        </w:num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47F79" w:rsidRPr="005F1BE3" w:rsidRDefault="00447F79" w:rsidP="00447F79">
      <w:pPr>
        <w:numPr>
          <w:ilvl w:val="0"/>
          <w:numId w:val="7"/>
        </w:num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47F79" w:rsidRPr="005F1BE3" w:rsidRDefault="00447F79" w:rsidP="00447F79">
      <w:pPr>
        <w:numPr>
          <w:ilvl w:val="0"/>
          <w:numId w:val="7"/>
        </w:num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доступ субъекта персональных данных к его персональным данным нарушает права и законные интересы третьих лиц;</w:t>
      </w:r>
    </w:p>
    <w:p w:rsidR="00447F79" w:rsidRPr="005F1BE3" w:rsidRDefault="00447F79" w:rsidP="00447F79">
      <w:pPr>
        <w:numPr>
          <w:ilvl w:val="0"/>
          <w:numId w:val="7"/>
        </w:numPr>
        <w:suppressAutoHyphens/>
        <w:spacing w:after="0" w:line="240" w:lineRule="auto"/>
        <w:ind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Право на обжалование действий или бездействия Администрации.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47F79" w:rsidRPr="005F1BE3" w:rsidRDefault="00447F79" w:rsidP="00447F79">
      <w:pPr>
        <w:suppressAutoHyphens/>
        <w:spacing w:after="0" w:line="240" w:lineRule="auto"/>
        <w:ind w:left="709"/>
        <w:contextualSpacing/>
        <w:jc w:val="both"/>
        <w:rPr>
          <w:rFonts w:ascii="Times New Roman" w:eastAsia="Times New Roman" w:hAnsi="Times New Roman"/>
          <w:sz w:val="24"/>
          <w:szCs w:val="24"/>
          <w:lang w:eastAsia="ru-RU"/>
        </w:rPr>
      </w:pPr>
    </w:p>
    <w:p w:rsidR="00447F79" w:rsidRPr="005F1BE3" w:rsidRDefault="00447F79" w:rsidP="00447F79">
      <w:pPr>
        <w:numPr>
          <w:ilvl w:val="0"/>
          <w:numId w:val="2"/>
        </w:numPr>
        <w:suppressAutoHyphens/>
        <w:spacing w:after="0" w:line="240" w:lineRule="auto"/>
        <w:ind w:left="357" w:hanging="357"/>
        <w:contextualSpacing/>
        <w:jc w:val="center"/>
        <w:rPr>
          <w:rFonts w:ascii="Times New Roman" w:eastAsia="Times New Roman" w:hAnsi="Times New Roman"/>
          <w:b/>
          <w:sz w:val="24"/>
          <w:szCs w:val="24"/>
          <w:lang w:eastAsia="ru-RU"/>
        </w:rPr>
      </w:pPr>
      <w:r w:rsidRPr="005F1BE3">
        <w:rPr>
          <w:rFonts w:ascii="Times New Roman" w:eastAsia="Times New Roman" w:hAnsi="Times New Roman"/>
          <w:b/>
          <w:sz w:val="24"/>
          <w:szCs w:val="24"/>
          <w:lang w:eastAsia="ru-RU"/>
        </w:rPr>
        <w:t>ОБЯЗАННОСТИ АДМИНИСТРАЦИИ</w:t>
      </w:r>
    </w:p>
    <w:p w:rsidR="00447F79" w:rsidRPr="005F1BE3" w:rsidRDefault="00447F79" w:rsidP="00447F79">
      <w:pPr>
        <w:suppressAutoHyphens/>
        <w:spacing w:after="0" w:line="240" w:lineRule="auto"/>
        <w:ind w:firstLine="709"/>
        <w:contextualSpacing/>
        <w:jc w:val="both"/>
        <w:rPr>
          <w:rFonts w:ascii="Times New Roman" w:eastAsia="Times New Roman" w:hAnsi="Times New Roman"/>
          <w:sz w:val="24"/>
          <w:szCs w:val="24"/>
          <w:lang w:eastAsia="ru-RU"/>
        </w:rPr>
      </w:pP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При сборе персональных данных Администрация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Если предоставление персональных данных является обязательным в соответствии с федеральным законом, Администрация разъясняет субъекту персональных данных юридические последствия отказа предоставить его персональные данные.</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Если персональные данные получены не от субъекта персональных данных, Администрация до начала обработки таких персональных данных предоставляет субъекту персональных данных следующую информацию:</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наименование либо фамилия, имя, отчество и адрес Администрации или представителя Администрации;</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цель обработки персональных данных и ее правовое основание;</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предполагаемые пользователи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установленные Федеральным законом «О персональных данных» права субъекта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источник получения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не предоставляет субъекту персональных данных сведения, сообщаемые при получении персональных данных не от субъекта персональных данных, в случаях, если:</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субъект персональных данных уведомлен об осуществлении обработки его персональных данных Администрацией;</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персональные данные получены Администрацией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Администрация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w:t>
      </w:r>
      <w:r w:rsidRPr="005F1BE3">
        <w:rPr>
          <w:rFonts w:ascii="Times New Roman" w:eastAsia="Times New Roman" w:hAnsi="Times New Roman"/>
          <w:sz w:val="24"/>
          <w:szCs w:val="24"/>
          <w:lang w:eastAsia="ru-RU"/>
        </w:rPr>
        <w:lastRenderedPageBreak/>
        <w:t>информационных системах с использованием баз данных, находящихся на территории России.</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принимает меры, необходимые и достаточные для обеспечения выполнения своих обязанностей. Администрация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назначение ответственного за организацию обработки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применение правовых, организационных и технических мер по обеспечению безопасности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Администрации;</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ознакомление сотрудников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Обеспечение безопасности персональных данных достигается, в частности:</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5) учетом машинных носителей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6) обнаружением фактов несанкционированного доступа к персональным данным и принятием мер;</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47F79" w:rsidRPr="005F1BE3" w:rsidRDefault="00447F79" w:rsidP="00447F79">
      <w:pPr>
        <w:suppressAutoHyphens/>
        <w:spacing w:after="0" w:line="240" w:lineRule="auto"/>
        <w:ind w:firstLine="709"/>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уничтожает такие персональные данные. Администрация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Обязанности Администрации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w:t>
      </w:r>
      <w:r w:rsidRPr="005F1BE3">
        <w:rPr>
          <w:rFonts w:ascii="Times New Roman" w:eastAsia="Times New Roman" w:hAnsi="Times New Roman"/>
          <w:sz w:val="24"/>
          <w:szCs w:val="24"/>
          <w:lang w:eastAsia="ru-RU"/>
        </w:rPr>
        <w:lastRenderedPageBreak/>
        <w:t>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подтверждения факта неточности персональных данных Администрация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снимает блокирование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Администрация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достижения цели обработки персональных данных Администрация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В случае отзыва субъектом персональных данных согласия на обработку его персональных данных Администрация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субъектом персональных данных либо если Администрация не вправе осуществлять обработку персональных данных без </w:t>
      </w:r>
      <w:r w:rsidRPr="005F1BE3">
        <w:rPr>
          <w:rFonts w:ascii="Times New Roman" w:eastAsia="Times New Roman" w:hAnsi="Times New Roman"/>
          <w:sz w:val="24"/>
          <w:szCs w:val="24"/>
          <w:lang w:eastAsia="ru-RU"/>
        </w:rPr>
        <w:lastRenderedPageBreak/>
        <w:t>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В случае отсутствия возможности уничтожения персональных данных в течение указанного срока, Администрация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федеральными законами.</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Уведомление об обработке персональных данных.</w:t>
      </w:r>
    </w:p>
    <w:p w:rsidR="00447F79" w:rsidRPr="005F1BE3" w:rsidRDefault="00447F79" w:rsidP="00447F79">
      <w:pPr>
        <w:numPr>
          <w:ilvl w:val="2"/>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Администрация,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447F79" w:rsidRPr="005F1BE3" w:rsidRDefault="00447F79" w:rsidP="00447F79">
      <w:pPr>
        <w:numPr>
          <w:ilvl w:val="1"/>
          <w:numId w:val="2"/>
        </w:numPr>
        <w:suppressAutoHyphens/>
        <w:spacing w:after="0" w:line="240" w:lineRule="auto"/>
        <w:ind w:left="0" w:firstLine="709"/>
        <w:contextualSpacing/>
        <w:jc w:val="both"/>
        <w:rPr>
          <w:rFonts w:ascii="Times New Roman" w:eastAsia="Times New Roman" w:hAnsi="Times New Roman"/>
          <w:sz w:val="24"/>
          <w:szCs w:val="24"/>
          <w:lang w:eastAsia="ru-RU"/>
        </w:rPr>
      </w:pPr>
      <w:r w:rsidRPr="005F1BE3">
        <w:rPr>
          <w:rFonts w:ascii="Times New Roman" w:eastAsia="Times New Roman" w:hAnsi="Times New Roman"/>
          <w:sz w:val="24"/>
          <w:szCs w:val="24"/>
          <w:lang w:eastAsia="ru-RU"/>
        </w:rPr>
        <w:t xml:space="preserve">Уведомление направляется в виде документа на бумажном носителе или в форме электронного документа и подписывается уполномоченным лицом. </w:t>
      </w:r>
    </w:p>
    <w:p w:rsidR="00447F79" w:rsidRDefault="00447F79" w:rsidP="00447F79">
      <w:pPr>
        <w:rPr>
          <w:rFonts w:ascii="Times New Roman" w:hAnsi="Times New Roman"/>
          <w:sz w:val="24"/>
          <w:szCs w:val="24"/>
        </w:rPr>
      </w:pPr>
      <w:r w:rsidRPr="005F1BE3">
        <w:rPr>
          <w:rFonts w:ascii="Times New Roman" w:eastAsia="Times New Roman" w:hAnsi="Times New Roman"/>
          <w:sz w:val="24"/>
          <w:szCs w:val="24"/>
          <w:lang w:eastAsia="ru-RU"/>
        </w:rPr>
        <w:t>В случае изменения указанных сведений, а также в случае прекращения обработки персональных данных Администрация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w:t>
      </w:r>
    </w:p>
    <w:p w:rsidR="00447F79" w:rsidRDefault="00447F79" w:rsidP="00447F79">
      <w:pPr>
        <w:rPr>
          <w:rFonts w:ascii="Times New Roman" w:hAnsi="Times New Roman"/>
          <w:sz w:val="24"/>
          <w:szCs w:val="24"/>
        </w:rPr>
      </w:pPr>
    </w:p>
    <w:p w:rsidR="00447F79" w:rsidRDefault="00447F79" w:rsidP="00447F79">
      <w:pPr>
        <w:rPr>
          <w:rFonts w:ascii="Times New Roman" w:hAnsi="Times New Roman"/>
          <w:sz w:val="24"/>
          <w:szCs w:val="24"/>
        </w:rPr>
      </w:pPr>
      <w:r>
        <w:rPr>
          <w:rFonts w:ascii="Times New Roman" w:hAnsi="Times New Roman"/>
          <w:sz w:val="24"/>
          <w:szCs w:val="24"/>
        </w:rPr>
        <w:t xml:space="preserve">                                     </w:t>
      </w:r>
    </w:p>
    <w:p w:rsidR="00447F79" w:rsidRDefault="00447F79" w:rsidP="00447F79">
      <w:pPr>
        <w:spacing w:after="0" w:line="240" w:lineRule="auto"/>
        <w:jc w:val="both"/>
        <w:rPr>
          <w:rFonts w:ascii="Times New Roman" w:eastAsia="Times New Roman" w:hAnsi="Times New Roman"/>
          <w:sz w:val="24"/>
          <w:szCs w:val="24"/>
          <w:lang w:eastAsia="ru-RU"/>
        </w:rPr>
      </w:pPr>
    </w:p>
    <w:p w:rsidR="00447F79" w:rsidRDefault="00447F79" w:rsidP="00447F79">
      <w:pPr>
        <w:spacing w:after="0" w:line="240" w:lineRule="auto"/>
        <w:jc w:val="both"/>
        <w:rPr>
          <w:rFonts w:ascii="Times New Roman" w:eastAsia="Times New Roman" w:hAnsi="Times New Roman"/>
          <w:sz w:val="24"/>
          <w:szCs w:val="24"/>
          <w:lang w:eastAsia="ru-RU"/>
        </w:rPr>
      </w:pPr>
    </w:p>
    <w:p w:rsidR="00447F79" w:rsidRDefault="00447F79" w:rsidP="00447F79">
      <w:pPr>
        <w:spacing w:after="0" w:line="240" w:lineRule="auto"/>
        <w:jc w:val="both"/>
        <w:rPr>
          <w:rFonts w:ascii="Times New Roman" w:eastAsia="Times New Roman" w:hAnsi="Times New Roman"/>
          <w:b/>
          <w:sz w:val="24"/>
          <w:szCs w:val="24"/>
          <w:lang w:eastAsia="ru-RU"/>
        </w:rPr>
      </w:pPr>
    </w:p>
    <w:p w:rsidR="00447F79" w:rsidRDefault="00447F79" w:rsidP="00447F79">
      <w:pPr>
        <w:rPr>
          <w:rFonts w:ascii="Times New Roman" w:hAnsi="Times New Roman"/>
          <w:sz w:val="24"/>
          <w:szCs w:val="24"/>
        </w:rPr>
      </w:pPr>
    </w:p>
    <w:p w:rsidR="00447F79" w:rsidRDefault="00447F79" w:rsidP="00447F79">
      <w:pPr>
        <w:rPr>
          <w:rFonts w:ascii="Times New Roman" w:hAnsi="Times New Roman"/>
          <w:sz w:val="24"/>
          <w:szCs w:val="24"/>
        </w:rPr>
      </w:pPr>
    </w:p>
    <w:p w:rsidR="00447F79" w:rsidRDefault="00447F79" w:rsidP="00447F79">
      <w:pPr>
        <w:rPr>
          <w:rFonts w:ascii="Times New Roman" w:hAnsi="Times New Roman"/>
          <w:sz w:val="24"/>
          <w:szCs w:val="24"/>
        </w:rPr>
      </w:pPr>
    </w:p>
    <w:p w:rsidR="00447F79" w:rsidRDefault="00447F79" w:rsidP="00447F79"/>
    <w:p w:rsidR="00447F79" w:rsidRDefault="00447F79" w:rsidP="00447F79">
      <w:pPr>
        <w:rPr>
          <w:rFonts w:ascii="Times New Roman" w:hAnsi="Times New Roman"/>
          <w:sz w:val="24"/>
          <w:szCs w:val="24"/>
        </w:rPr>
      </w:pPr>
    </w:p>
    <w:p w:rsidR="00447F79" w:rsidRDefault="00447F79" w:rsidP="00447F79">
      <w:pPr>
        <w:rPr>
          <w:rFonts w:ascii="Times New Roman" w:hAnsi="Times New Roman"/>
          <w:sz w:val="24"/>
          <w:szCs w:val="24"/>
        </w:rPr>
      </w:pPr>
    </w:p>
    <w:p w:rsidR="00447F79" w:rsidRDefault="00447F79" w:rsidP="00447F79"/>
    <w:p w:rsidR="00447F79" w:rsidRDefault="00447F79" w:rsidP="00447F79"/>
    <w:p w:rsidR="00872287" w:rsidRDefault="00872287">
      <w:bookmarkStart w:id="5" w:name="_GoBack"/>
      <w:bookmarkEnd w:id="5"/>
    </w:p>
    <w:sectPr w:rsidR="00872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3FC"/>
    <w:multiLevelType w:val="hybridMultilevel"/>
    <w:tmpl w:val="65A840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47E66"/>
    <w:multiLevelType w:val="hybridMultilevel"/>
    <w:tmpl w:val="832C9302"/>
    <w:lvl w:ilvl="0" w:tplc="E6A4C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F42146"/>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578C6037"/>
    <w:multiLevelType w:val="multilevel"/>
    <w:tmpl w:val="FD7E9680"/>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81721D2"/>
    <w:multiLevelType w:val="hybridMultilevel"/>
    <w:tmpl w:val="7C22B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98639D3"/>
    <w:multiLevelType w:val="multilevel"/>
    <w:tmpl w:val="C7E083F6"/>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E0E1C40"/>
    <w:multiLevelType w:val="hybridMultilevel"/>
    <w:tmpl w:val="F1840404"/>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num w:numId="1">
    <w:abstractNumId w:val="1"/>
  </w:num>
  <w:num w:numId="2">
    <w:abstractNumId w:val="3"/>
  </w:num>
  <w:num w:numId="3">
    <w:abstractNumId w:val="5"/>
    <w:lvlOverride w:ilvl="0">
      <w:lvl w:ilvl="0">
        <w:start w:val="1"/>
        <w:numFmt w:val="bullet"/>
        <w:pStyle w:val="a0"/>
        <w:suff w:val="space"/>
        <w:lvlText w:val="–"/>
        <w:lvlJc w:val="left"/>
        <w:pPr>
          <w:ind w:left="0" w:firstLine="709"/>
        </w:pPr>
        <w:rPr>
          <w:rFonts w:ascii="Times New Roman" w:hAnsi="Times New Roman" w:cs="Times New Roman" w:hint="default"/>
          <w:color w:val="auto"/>
        </w:rPr>
      </w:lvl>
    </w:lvlOverride>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AC"/>
    <w:rsid w:val="00447F79"/>
    <w:rsid w:val="00777DAC"/>
    <w:rsid w:val="00872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7F79"/>
    <w:rPr>
      <w:rFonts w:ascii="Calibri" w:eastAsia="Calibri" w:hAnsi="Calibri" w:cs="Times New Roman"/>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 маркер (КейС)"/>
    <w:basedOn w:val="a1"/>
    <w:rsid w:val="00447F79"/>
    <w:pPr>
      <w:numPr>
        <w:numId w:val="3"/>
      </w:numPr>
      <w:spacing w:after="0"/>
      <w:ind w:firstLine="708"/>
      <w:jc w:val="both"/>
    </w:pPr>
    <w:rPr>
      <w:rFonts w:ascii="Times New Roman" w:eastAsia="Times New Roman" w:hAnsi="Times New Roman"/>
      <w:sz w:val="26"/>
      <w:szCs w:val="24"/>
      <w:lang w:eastAsia="ru-RU"/>
    </w:rPr>
  </w:style>
  <w:style w:type="numbering" w:customStyle="1" w:styleId="a">
    <w:name w:val="Список с маркерами"/>
    <w:uiPriority w:val="99"/>
    <w:rsid w:val="00447F79"/>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7F79"/>
    <w:rPr>
      <w:rFonts w:ascii="Calibri" w:eastAsia="Calibri" w:hAnsi="Calibri" w:cs="Times New Roman"/>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Список маркер (КейС)"/>
    <w:basedOn w:val="a1"/>
    <w:rsid w:val="00447F79"/>
    <w:pPr>
      <w:numPr>
        <w:numId w:val="3"/>
      </w:numPr>
      <w:spacing w:after="0"/>
      <w:ind w:firstLine="708"/>
      <w:jc w:val="both"/>
    </w:pPr>
    <w:rPr>
      <w:rFonts w:ascii="Times New Roman" w:eastAsia="Times New Roman" w:hAnsi="Times New Roman"/>
      <w:sz w:val="26"/>
      <w:szCs w:val="24"/>
      <w:lang w:eastAsia="ru-RU"/>
    </w:rPr>
  </w:style>
  <w:style w:type="numbering" w:customStyle="1" w:styleId="a">
    <w:name w:val="Список с маркерами"/>
    <w:uiPriority w:val="99"/>
    <w:rsid w:val="00447F7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82C3B3D934A675F124C018A7BFEC809A639D69A8172B8419969CFF45D1610230AB028D3E5A285DBAC511EDB25973493A719F042FF43C42a8D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7448</Words>
  <Characters>42457</Characters>
  <Application>Microsoft Office Word</Application>
  <DocSecurity>0</DocSecurity>
  <Lines>353</Lines>
  <Paragraphs>99</Paragraphs>
  <ScaleCrop>false</ScaleCrop>
  <Company/>
  <LinksUpToDate>false</LinksUpToDate>
  <CharactersWithSpaces>49806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2</cp:revision>
  <dcterms:created xsi:type="dcterms:W3CDTF">2020-02-18T12:01:00Z</dcterms:created>
  <dcterms:modified xsi:type="dcterms:W3CDTF">2020-02-18T12:01:00Z</dcterms:modified>
</cp:coreProperties>
</file>