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35" w:rsidRDefault="00887187">
      <w:r>
        <w:rPr>
          <w:noProof/>
          <w:lang w:eastAsia="ru-RU"/>
        </w:rPr>
        <w:drawing>
          <wp:inline distT="0" distB="0" distL="0" distR="0" wp14:anchorId="207D36EF" wp14:editId="7EB12FB5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187" w:rsidRPr="00887187" w:rsidRDefault="00887187" w:rsidP="00887187">
      <w:pPr>
        <w:jc w:val="right"/>
        <w:rPr>
          <w:rFonts w:ascii="Segoe UI" w:hAnsi="Segoe UI" w:cs="Segoe UI"/>
          <w:b/>
          <w:sz w:val="32"/>
          <w:szCs w:val="32"/>
        </w:rPr>
      </w:pPr>
      <w:r w:rsidRPr="00887187">
        <w:rPr>
          <w:rFonts w:ascii="Segoe UI" w:hAnsi="Segoe UI" w:cs="Segoe UI"/>
          <w:b/>
          <w:sz w:val="32"/>
          <w:szCs w:val="32"/>
        </w:rPr>
        <w:t>ПРЕСС-РЕЛИЗ</w:t>
      </w:r>
    </w:p>
    <w:p w:rsidR="00884DDE" w:rsidRPr="00884DDE" w:rsidRDefault="00884DDE" w:rsidP="00884DDE">
      <w:pPr>
        <w:jc w:val="center"/>
        <w:rPr>
          <w:rFonts w:ascii="Segoe UI" w:hAnsi="Segoe UI" w:cs="Segoe UI"/>
          <w:sz w:val="28"/>
          <w:szCs w:val="28"/>
        </w:rPr>
      </w:pPr>
      <w:r w:rsidRPr="00884DDE">
        <w:rPr>
          <w:rFonts w:ascii="Segoe UI" w:hAnsi="Segoe UI" w:cs="Segoe UI"/>
          <w:sz w:val="28"/>
          <w:szCs w:val="28"/>
        </w:rPr>
        <w:t>Изменения в долевом строительстве</w:t>
      </w:r>
    </w:p>
    <w:p w:rsidR="00884DDE" w:rsidRPr="00884DDE" w:rsidRDefault="00884DDE" w:rsidP="00884DDE">
      <w:pPr>
        <w:jc w:val="both"/>
        <w:rPr>
          <w:rFonts w:ascii="Segoe UI" w:hAnsi="Segoe UI" w:cs="Segoe UI"/>
          <w:sz w:val="24"/>
          <w:szCs w:val="24"/>
        </w:rPr>
      </w:pPr>
      <w:r w:rsidRPr="00884DDE">
        <w:rPr>
          <w:rFonts w:ascii="Segoe UI" w:hAnsi="Segoe UI" w:cs="Segoe UI"/>
          <w:sz w:val="24"/>
          <w:szCs w:val="24"/>
        </w:rPr>
        <w:t>Управление Росреестра по Калужской области информирует: 30</w:t>
      </w:r>
      <w:r w:rsidR="00193AFF">
        <w:rPr>
          <w:rFonts w:ascii="Segoe UI" w:hAnsi="Segoe UI" w:cs="Segoe UI"/>
          <w:sz w:val="24"/>
          <w:szCs w:val="24"/>
        </w:rPr>
        <w:t>.07.</w:t>
      </w:r>
      <w:r w:rsidRPr="00884DDE">
        <w:rPr>
          <w:rFonts w:ascii="Segoe UI" w:hAnsi="Segoe UI" w:cs="Segoe UI"/>
          <w:sz w:val="24"/>
          <w:szCs w:val="24"/>
        </w:rPr>
        <w:t>2017 вступил в силу Федеральный закон от 29.07.2017 №</w:t>
      </w:r>
      <w:r w:rsidR="00833A7C">
        <w:rPr>
          <w:rFonts w:ascii="Segoe UI" w:hAnsi="Segoe UI" w:cs="Segoe UI"/>
          <w:sz w:val="24"/>
          <w:szCs w:val="24"/>
        </w:rPr>
        <w:t xml:space="preserve"> </w:t>
      </w:r>
      <w:r w:rsidRPr="00884DDE">
        <w:rPr>
          <w:rFonts w:ascii="Segoe UI" w:hAnsi="Segoe UI" w:cs="Segoe UI"/>
          <w:sz w:val="24"/>
          <w:szCs w:val="24"/>
        </w:rPr>
        <w:t>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884DDE" w:rsidRPr="00884DDE" w:rsidRDefault="00884DDE" w:rsidP="00884DDE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884DDE">
        <w:rPr>
          <w:rFonts w:ascii="Segoe UI" w:hAnsi="Segoe UI" w:cs="Segoe UI"/>
          <w:sz w:val="24"/>
          <w:szCs w:val="24"/>
        </w:rPr>
        <w:t xml:space="preserve">Указанным Законом внесены серьезные поправки в Федеральный закон </w:t>
      </w:r>
      <w:r w:rsidR="001B7A56">
        <w:rPr>
          <w:rFonts w:ascii="Segoe UI" w:hAnsi="Segoe UI" w:cs="Segoe UI"/>
          <w:sz w:val="24"/>
          <w:szCs w:val="24"/>
        </w:rPr>
        <w:t xml:space="preserve">                          </w:t>
      </w:r>
      <w:r w:rsidRPr="00884DDE">
        <w:rPr>
          <w:rFonts w:ascii="Segoe UI" w:hAnsi="Segoe UI" w:cs="Segoe UI"/>
          <w:sz w:val="24"/>
          <w:szCs w:val="24"/>
        </w:rPr>
        <w:t>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основные из которых вступ</w:t>
      </w:r>
      <w:r>
        <w:rPr>
          <w:rFonts w:ascii="Segoe UI" w:hAnsi="Segoe UI" w:cs="Segoe UI"/>
          <w:sz w:val="24"/>
          <w:szCs w:val="24"/>
        </w:rPr>
        <w:t>или</w:t>
      </w:r>
      <w:r w:rsidRPr="00884DDE">
        <w:rPr>
          <w:rFonts w:ascii="Segoe UI" w:hAnsi="Segoe UI" w:cs="Segoe UI"/>
          <w:sz w:val="24"/>
          <w:szCs w:val="24"/>
        </w:rPr>
        <w:t xml:space="preserve"> в силу для объектов строительства, разрешение на строительство которых получено после </w:t>
      </w:r>
      <w:r>
        <w:rPr>
          <w:rFonts w:ascii="Segoe UI" w:hAnsi="Segoe UI" w:cs="Segoe UI"/>
          <w:sz w:val="24"/>
          <w:szCs w:val="24"/>
        </w:rPr>
        <w:t>0</w:t>
      </w:r>
      <w:r w:rsidRPr="00884DDE">
        <w:rPr>
          <w:rFonts w:ascii="Segoe UI" w:hAnsi="Segoe UI" w:cs="Segoe UI"/>
          <w:sz w:val="24"/>
          <w:szCs w:val="24"/>
        </w:rPr>
        <w:t>1</w:t>
      </w:r>
      <w:r w:rsidR="0020788D">
        <w:rPr>
          <w:rFonts w:ascii="Segoe UI" w:hAnsi="Segoe UI" w:cs="Segoe UI"/>
          <w:sz w:val="24"/>
          <w:szCs w:val="24"/>
        </w:rPr>
        <w:t>.07.</w:t>
      </w:r>
      <w:r w:rsidRPr="00884DDE">
        <w:rPr>
          <w:rFonts w:ascii="Segoe UI" w:hAnsi="Segoe UI" w:cs="Segoe UI"/>
          <w:sz w:val="24"/>
          <w:szCs w:val="24"/>
        </w:rPr>
        <w:t>2018.</w:t>
      </w:r>
      <w:proofErr w:type="gramEnd"/>
      <w:r w:rsidRPr="00884DDE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884DDE">
        <w:rPr>
          <w:rFonts w:ascii="Segoe UI" w:hAnsi="Segoe UI" w:cs="Segoe UI"/>
          <w:sz w:val="24"/>
          <w:szCs w:val="24"/>
        </w:rPr>
        <w:t>Внесенные поправки существенно меняют правила ведения деятельности застройщиков с привлечением</w:t>
      </w:r>
      <w:proofErr w:type="gramEnd"/>
      <w:r w:rsidRPr="00884DDE">
        <w:rPr>
          <w:rFonts w:ascii="Segoe UI" w:hAnsi="Segoe UI" w:cs="Segoe UI"/>
          <w:sz w:val="24"/>
          <w:szCs w:val="24"/>
        </w:rPr>
        <w:t xml:space="preserve"> средств дольщиков, а именно: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1. Застройщик – только хозяйственное общество;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 xml:space="preserve">2. Обязательное наличие не </w:t>
      </w:r>
      <w:proofErr w:type="gramStart"/>
      <w:r w:rsidRPr="00887187">
        <w:rPr>
          <w:rFonts w:ascii="Segoe UI" w:hAnsi="Segoe UI" w:cs="Segoe UI"/>
          <w:sz w:val="24"/>
          <w:szCs w:val="24"/>
        </w:rPr>
        <w:t>менее трехлетнего</w:t>
      </w:r>
      <w:proofErr w:type="gramEnd"/>
      <w:r w:rsidRPr="00887187">
        <w:rPr>
          <w:rFonts w:ascii="Segoe UI" w:hAnsi="Segoe UI" w:cs="Segoe UI"/>
          <w:sz w:val="24"/>
          <w:szCs w:val="24"/>
        </w:rPr>
        <w:t xml:space="preserve"> опыта работы на рынке строительства многоквартирных домов (в качестве застройщика, технического заказчика или генерального подрядчика);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 xml:space="preserve">3. Обязательное наличие разрешений на ввод в эксплуатацию не менее </w:t>
      </w:r>
      <w:r w:rsidR="00601954">
        <w:rPr>
          <w:rFonts w:ascii="Segoe UI" w:hAnsi="Segoe UI" w:cs="Segoe UI"/>
          <w:sz w:val="24"/>
          <w:szCs w:val="24"/>
        </w:rPr>
        <w:t xml:space="preserve">                            </w:t>
      </w:r>
      <w:r w:rsidRPr="00887187">
        <w:rPr>
          <w:rFonts w:ascii="Segoe UI" w:hAnsi="Segoe UI" w:cs="Segoe UI"/>
          <w:sz w:val="24"/>
          <w:szCs w:val="24"/>
        </w:rPr>
        <w:t xml:space="preserve">10 тыс. </w:t>
      </w:r>
      <w:proofErr w:type="spellStart"/>
      <w:r w:rsidRPr="00887187">
        <w:rPr>
          <w:rFonts w:ascii="Segoe UI" w:hAnsi="Segoe UI" w:cs="Segoe UI"/>
          <w:sz w:val="24"/>
          <w:szCs w:val="24"/>
        </w:rPr>
        <w:t>кв.м</w:t>
      </w:r>
      <w:proofErr w:type="spellEnd"/>
      <w:r w:rsidRPr="00887187">
        <w:rPr>
          <w:rFonts w:ascii="Segoe UI" w:hAnsi="Segoe UI" w:cs="Segoe UI"/>
          <w:sz w:val="24"/>
          <w:szCs w:val="24"/>
        </w:rPr>
        <w:t>. многоквартирных домов;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4. Наличие в наименовании слов «специализированный застройщик»;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 xml:space="preserve">5. Застройщик вправе привлекать денежные средства граждан только по одному разрешению на строительство, если разрешение на строительство получено после </w:t>
      </w:r>
      <w:r w:rsidR="008D6756">
        <w:rPr>
          <w:rFonts w:ascii="Segoe UI" w:hAnsi="Segoe UI" w:cs="Segoe UI"/>
          <w:sz w:val="24"/>
          <w:szCs w:val="24"/>
        </w:rPr>
        <w:t>0</w:t>
      </w:r>
      <w:bookmarkStart w:id="0" w:name="_GoBack"/>
      <w:bookmarkEnd w:id="0"/>
      <w:r w:rsidRPr="00887187">
        <w:rPr>
          <w:rFonts w:ascii="Segoe UI" w:hAnsi="Segoe UI" w:cs="Segoe UI"/>
          <w:sz w:val="24"/>
          <w:szCs w:val="24"/>
        </w:rPr>
        <w:t>1</w:t>
      </w:r>
      <w:r w:rsidR="008D6756">
        <w:rPr>
          <w:rFonts w:ascii="Segoe UI" w:hAnsi="Segoe UI" w:cs="Segoe UI"/>
          <w:sz w:val="24"/>
          <w:szCs w:val="24"/>
        </w:rPr>
        <w:t>.07.</w:t>
      </w:r>
      <w:r w:rsidRPr="00887187">
        <w:rPr>
          <w:rFonts w:ascii="Segoe UI" w:hAnsi="Segoe UI" w:cs="Segoe UI"/>
          <w:sz w:val="24"/>
          <w:szCs w:val="24"/>
        </w:rPr>
        <w:t>2018;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6. Требования к финансовой устойчивости застройщика при привлечении сре</w:t>
      </w:r>
      <w:proofErr w:type="gramStart"/>
      <w:r w:rsidRPr="00887187">
        <w:rPr>
          <w:rFonts w:ascii="Segoe UI" w:hAnsi="Segoe UI" w:cs="Segoe UI"/>
          <w:sz w:val="24"/>
          <w:szCs w:val="24"/>
        </w:rPr>
        <w:t>дств гр</w:t>
      </w:r>
      <w:proofErr w:type="gramEnd"/>
      <w:r w:rsidRPr="00887187">
        <w:rPr>
          <w:rFonts w:ascii="Segoe UI" w:hAnsi="Segoe UI" w:cs="Segoe UI"/>
          <w:sz w:val="24"/>
          <w:szCs w:val="24"/>
        </w:rPr>
        <w:t>аждан;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7. Собственные средства застройщика, должны составлять не менее</w:t>
      </w:r>
      <w:proofErr w:type="gramStart"/>
      <w:r w:rsidRPr="00887187">
        <w:rPr>
          <w:rFonts w:ascii="Segoe UI" w:hAnsi="Segoe UI" w:cs="Segoe UI"/>
          <w:sz w:val="24"/>
          <w:szCs w:val="24"/>
        </w:rPr>
        <w:t>,</w:t>
      </w:r>
      <w:proofErr w:type="gramEnd"/>
      <w:r w:rsidRPr="00887187">
        <w:rPr>
          <w:rFonts w:ascii="Segoe UI" w:hAnsi="Segoe UI" w:cs="Segoe UI"/>
          <w:sz w:val="24"/>
          <w:szCs w:val="24"/>
        </w:rPr>
        <w:t xml:space="preserve"> чем 10% от планируемой стоимости проекта;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lastRenderedPageBreak/>
        <w:t>8. Введено требование о минимальном остатке денежных средств на счете уполномоченного банка на дату направления проектной декларации, который должен составлять 10% от проектной стоимости строительства;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9. Застройщик не сможет осуществлять деятельность, не связанную с привлечением денежных средств дольщиков и строительством соответствующего объекта;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10. Застройщик не может совершать иные сделки, не связанные с осуществлением долевого строительства;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11. В части организации учета застройщик обязан будет обеспечить ведение учета денежных средств, уплачиваемых участниками долевого строительства, отдельно в отношении каждого многоквартирного дома;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12. Организация и руководитель должны иметь чистую финансовую и правовую историю.</w:t>
      </w:r>
    </w:p>
    <w:p w:rsidR="00884DDE" w:rsidRPr="00887187" w:rsidRDefault="00884DDE" w:rsidP="00887187">
      <w:pPr>
        <w:jc w:val="both"/>
        <w:rPr>
          <w:rFonts w:ascii="Segoe UI" w:hAnsi="Segoe UI" w:cs="Segoe UI"/>
          <w:sz w:val="24"/>
          <w:szCs w:val="24"/>
        </w:rPr>
      </w:pPr>
      <w:r w:rsidRPr="00887187">
        <w:rPr>
          <w:rFonts w:ascii="Segoe UI" w:hAnsi="Segoe UI" w:cs="Segoe UI"/>
          <w:sz w:val="24"/>
          <w:szCs w:val="24"/>
        </w:rPr>
        <w:t>Все эти изменения направлены на защиту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по договорам участия в долевом строительстве.</w:t>
      </w:r>
    </w:p>
    <w:sectPr w:rsidR="00884DDE" w:rsidRPr="0088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DF"/>
    <w:rsid w:val="00193AFF"/>
    <w:rsid w:val="001B7A56"/>
    <w:rsid w:val="001F41DF"/>
    <w:rsid w:val="0020788D"/>
    <w:rsid w:val="00601954"/>
    <w:rsid w:val="00833A7C"/>
    <w:rsid w:val="00884DDE"/>
    <w:rsid w:val="00887187"/>
    <w:rsid w:val="008D6756"/>
    <w:rsid w:val="00A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15</cp:revision>
  <dcterms:created xsi:type="dcterms:W3CDTF">2018-07-10T08:49:00Z</dcterms:created>
  <dcterms:modified xsi:type="dcterms:W3CDTF">2018-07-10T11:50:00Z</dcterms:modified>
</cp:coreProperties>
</file>