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37" w:rsidRDefault="001C31ED" w:rsidP="008661F9">
      <w:r>
        <w:rPr>
          <w:noProof/>
          <w:lang w:eastAsia="ru-RU"/>
        </w:rPr>
        <w:drawing>
          <wp:inline distT="0" distB="0" distL="0" distR="0" wp14:anchorId="2E5F38EE">
            <wp:extent cx="2536190" cy="1030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190" cy="1030605"/>
                    </a:xfrm>
                    <a:prstGeom prst="rect">
                      <a:avLst/>
                    </a:prstGeom>
                    <a:noFill/>
                  </pic:spPr>
                </pic:pic>
              </a:graphicData>
            </a:graphic>
          </wp:inline>
        </w:drawing>
      </w:r>
    </w:p>
    <w:p w:rsidR="00070C37" w:rsidRDefault="001C31ED" w:rsidP="001C31ED">
      <w:pPr>
        <w:jc w:val="right"/>
      </w:pPr>
      <w:r>
        <w:t>ПРЕСС-РЕЛИЗ</w:t>
      </w:r>
    </w:p>
    <w:p w:rsidR="00070C37" w:rsidRDefault="00070C37" w:rsidP="008661F9"/>
    <w:p w:rsidR="008661F9" w:rsidRPr="001C31ED" w:rsidRDefault="001C31ED" w:rsidP="001C31ED">
      <w:pPr>
        <w:jc w:val="center"/>
        <w:rPr>
          <w:rFonts w:ascii="Segoe UI" w:hAnsi="Segoe UI" w:cs="Segoe UI"/>
          <w:sz w:val="28"/>
          <w:szCs w:val="28"/>
        </w:rPr>
      </w:pPr>
      <w:r w:rsidRPr="001C31ED">
        <w:rPr>
          <w:rFonts w:ascii="Segoe UI" w:hAnsi="Segoe UI" w:cs="Segoe UI"/>
          <w:sz w:val="28"/>
          <w:szCs w:val="28"/>
        </w:rPr>
        <w:t>Согласие должно быть взаимным</w:t>
      </w:r>
    </w:p>
    <w:p w:rsidR="008661F9" w:rsidRPr="00232041" w:rsidRDefault="00C4017A" w:rsidP="00232041">
      <w:pPr>
        <w:jc w:val="both"/>
        <w:rPr>
          <w:rFonts w:ascii="Segoe UI" w:hAnsi="Segoe UI" w:cs="Segoe UI"/>
          <w:sz w:val="24"/>
          <w:szCs w:val="24"/>
        </w:rPr>
      </w:pPr>
      <w:r>
        <w:rPr>
          <w:rFonts w:ascii="Segoe UI" w:hAnsi="Segoe UI" w:cs="Segoe UI"/>
          <w:sz w:val="24"/>
          <w:szCs w:val="24"/>
        </w:rPr>
        <w:t>В Управление Росреестра по Калужской области поступил телефонный звонок: «</w:t>
      </w:r>
      <w:r w:rsidR="001601C9" w:rsidRPr="00232041">
        <w:rPr>
          <w:rFonts w:ascii="Segoe UI" w:hAnsi="Segoe UI" w:cs="Segoe UI"/>
          <w:sz w:val="24"/>
          <w:szCs w:val="24"/>
        </w:rPr>
        <w:t>Прочитали в газете, что надо срочно делать межевание участка, иначе не сможем им распоряжаться.  А м</w:t>
      </w:r>
      <w:r w:rsidR="008661F9" w:rsidRPr="00232041">
        <w:rPr>
          <w:rFonts w:ascii="Segoe UI" w:hAnsi="Segoe UI" w:cs="Segoe UI"/>
          <w:sz w:val="24"/>
          <w:szCs w:val="24"/>
        </w:rPr>
        <w:t xml:space="preserve">ожно ли межевать участок без согласия соседей? </w:t>
      </w:r>
      <w:r w:rsidR="001601C9" w:rsidRPr="00232041">
        <w:rPr>
          <w:rFonts w:ascii="Segoe UI" w:hAnsi="Segoe UI" w:cs="Segoe UI"/>
          <w:sz w:val="24"/>
          <w:szCs w:val="24"/>
        </w:rPr>
        <w:t>Дело в том, что соседей не видели несколько лет, участок заброшен. И так ли обязательно делать межевание?</w:t>
      </w:r>
      <w:r>
        <w:rPr>
          <w:rFonts w:ascii="Segoe UI" w:hAnsi="Segoe UI" w:cs="Segoe UI"/>
          <w:sz w:val="24"/>
          <w:szCs w:val="24"/>
        </w:rPr>
        <w:t>»</w:t>
      </w:r>
    </w:p>
    <w:p w:rsidR="008661F9" w:rsidRPr="00232041" w:rsidRDefault="001601C9" w:rsidP="00232041">
      <w:pPr>
        <w:jc w:val="both"/>
        <w:rPr>
          <w:rFonts w:ascii="Segoe UI" w:hAnsi="Segoe UI" w:cs="Segoe UI"/>
          <w:sz w:val="24"/>
          <w:szCs w:val="24"/>
        </w:rPr>
      </w:pPr>
      <w:r w:rsidRPr="00232041">
        <w:rPr>
          <w:rFonts w:ascii="Segoe UI" w:hAnsi="Segoe UI" w:cs="Segoe UI"/>
          <w:sz w:val="24"/>
          <w:szCs w:val="24"/>
        </w:rPr>
        <w:t xml:space="preserve"> На вопрос</w:t>
      </w:r>
      <w:r w:rsidR="00232041">
        <w:rPr>
          <w:rFonts w:ascii="Segoe UI" w:hAnsi="Segoe UI" w:cs="Segoe UI"/>
          <w:sz w:val="24"/>
          <w:szCs w:val="24"/>
        </w:rPr>
        <w:t>ы</w:t>
      </w:r>
      <w:r w:rsidRPr="00232041">
        <w:rPr>
          <w:rFonts w:ascii="Segoe UI" w:hAnsi="Segoe UI" w:cs="Segoe UI"/>
          <w:sz w:val="24"/>
          <w:szCs w:val="24"/>
        </w:rPr>
        <w:t xml:space="preserve"> калужанина ответила </w:t>
      </w:r>
      <w:r w:rsidR="00C4017A">
        <w:rPr>
          <w:rFonts w:ascii="Segoe UI" w:hAnsi="Segoe UI" w:cs="Segoe UI"/>
          <w:sz w:val="24"/>
          <w:szCs w:val="24"/>
        </w:rPr>
        <w:t>начальник отдела правового обеспечения Управления Мария Демьяненко</w:t>
      </w:r>
      <w:r w:rsidR="00C53E95">
        <w:rPr>
          <w:rFonts w:ascii="Segoe UI" w:hAnsi="Segoe UI" w:cs="Segoe UI"/>
          <w:sz w:val="24"/>
          <w:szCs w:val="24"/>
        </w:rPr>
        <w:t>:</w:t>
      </w:r>
      <w:bookmarkStart w:id="0" w:name="_GoBack"/>
      <w:bookmarkEnd w:id="0"/>
    </w:p>
    <w:p w:rsidR="008661F9" w:rsidRPr="00232041" w:rsidRDefault="008661F9" w:rsidP="00232041">
      <w:pPr>
        <w:jc w:val="both"/>
        <w:rPr>
          <w:rFonts w:ascii="Segoe UI" w:hAnsi="Segoe UI" w:cs="Segoe UI"/>
          <w:sz w:val="24"/>
          <w:szCs w:val="24"/>
        </w:rPr>
      </w:pPr>
      <w:r w:rsidRPr="00232041">
        <w:rPr>
          <w:rFonts w:ascii="Segoe UI" w:hAnsi="Segoe UI" w:cs="Segoe UI"/>
          <w:sz w:val="24"/>
          <w:szCs w:val="24"/>
        </w:rPr>
        <w:t>- Уведомить соседей о проведении межевания необходимо. Согласование границ является обязательным условием при составлении межевого плана. Такое согласие должен получить кадастровый инженер, который будет устанавливать границы вашего участка.</w:t>
      </w:r>
    </w:p>
    <w:p w:rsidR="008661F9" w:rsidRPr="00232041" w:rsidRDefault="008661F9" w:rsidP="00232041">
      <w:pPr>
        <w:jc w:val="both"/>
        <w:rPr>
          <w:rFonts w:ascii="Segoe UI" w:hAnsi="Segoe UI" w:cs="Segoe UI"/>
          <w:sz w:val="24"/>
          <w:szCs w:val="24"/>
        </w:rPr>
      </w:pPr>
      <w:r w:rsidRPr="00232041">
        <w:rPr>
          <w:rFonts w:ascii="Segoe UI" w:hAnsi="Segoe UI" w:cs="Segoe UI"/>
          <w:sz w:val="24"/>
          <w:szCs w:val="24"/>
        </w:rPr>
        <w:t>Однако, в случае, когда выйти на контакт с соседями невозможно, кадастровый инженер должен опубликовать в газете объявление о проведении межевания. Если в течение 30 дней с момента публикации никто не обратиться с претензиями или возражениями, границы вашего участка будут считаться согласованными.</w:t>
      </w:r>
    </w:p>
    <w:p w:rsidR="008661F9" w:rsidRPr="00232041" w:rsidRDefault="00232041" w:rsidP="00232041">
      <w:pPr>
        <w:jc w:val="both"/>
        <w:rPr>
          <w:rFonts w:ascii="Segoe UI" w:hAnsi="Segoe UI" w:cs="Segoe UI"/>
          <w:sz w:val="24"/>
          <w:szCs w:val="24"/>
        </w:rPr>
      </w:pPr>
      <w:r>
        <w:rPr>
          <w:rFonts w:ascii="Segoe UI" w:hAnsi="Segoe UI" w:cs="Segoe UI"/>
          <w:sz w:val="24"/>
          <w:szCs w:val="24"/>
        </w:rPr>
        <w:t xml:space="preserve"> </w:t>
      </w:r>
      <w:r w:rsidR="008661F9" w:rsidRPr="00232041">
        <w:rPr>
          <w:rFonts w:ascii="Segoe UI" w:hAnsi="Segoe UI" w:cs="Segoe UI"/>
          <w:sz w:val="24"/>
          <w:szCs w:val="24"/>
        </w:rPr>
        <w:t>Что будет, если не оповестить соседей?</w:t>
      </w:r>
    </w:p>
    <w:p w:rsidR="00AC6A00" w:rsidRPr="00232041" w:rsidRDefault="008661F9" w:rsidP="00232041">
      <w:pPr>
        <w:jc w:val="both"/>
        <w:rPr>
          <w:rFonts w:ascii="Segoe UI" w:hAnsi="Segoe UI" w:cs="Segoe UI"/>
          <w:sz w:val="24"/>
          <w:szCs w:val="24"/>
        </w:rPr>
      </w:pPr>
      <w:r w:rsidRPr="00232041">
        <w:rPr>
          <w:rFonts w:ascii="Segoe UI" w:hAnsi="Segoe UI" w:cs="Segoe UI"/>
          <w:sz w:val="24"/>
          <w:szCs w:val="24"/>
        </w:rPr>
        <w:t>Без подписей соседей кадастровый инженер не сможет подготовить необходимые для кадастрового учета документы. Даже если замеры участка будут проведены, кадастровая палата не рассмотрит такой межевой план и не признает его действительным.</w:t>
      </w:r>
    </w:p>
    <w:p w:rsidR="008661F9" w:rsidRPr="00232041" w:rsidRDefault="008661F9" w:rsidP="00232041">
      <w:pPr>
        <w:jc w:val="both"/>
        <w:rPr>
          <w:rFonts w:ascii="Segoe UI" w:hAnsi="Segoe UI" w:cs="Segoe UI"/>
          <w:sz w:val="24"/>
          <w:szCs w:val="24"/>
        </w:rPr>
      </w:pPr>
      <w:r w:rsidRPr="00232041">
        <w:rPr>
          <w:rFonts w:ascii="Segoe UI" w:hAnsi="Segoe UI" w:cs="Segoe UI"/>
          <w:sz w:val="24"/>
          <w:szCs w:val="24"/>
        </w:rPr>
        <w:t>Соседи могут также не согласиться с замерами и не подписать акт. В этом случае вопрос с ними решается через суд.</w:t>
      </w:r>
    </w:p>
    <w:p w:rsidR="008661F9" w:rsidRPr="00232041" w:rsidRDefault="008661F9" w:rsidP="00232041">
      <w:pPr>
        <w:jc w:val="both"/>
        <w:rPr>
          <w:rFonts w:ascii="Segoe UI" w:hAnsi="Segoe UI" w:cs="Segoe UI"/>
          <w:sz w:val="24"/>
          <w:szCs w:val="24"/>
        </w:rPr>
      </w:pPr>
      <w:r w:rsidRPr="00232041">
        <w:rPr>
          <w:rFonts w:ascii="Segoe UI" w:hAnsi="Segoe UI" w:cs="Segoe UI"/>
          <w:sz w:val="24"/>
          <w:szCs w:val="24"/>
        </w:rPr>
        <w:t>Если вдруг к работе приступила недобросовестная организация, и соседей не предупредили о грядущих замерах участка, они также могут обратиться в суд.</w:t>
      </w:r>
    </w:p>
    <w:p w:rsidR="008661F9" w:rsidRPr="00232041" w:rsidRDefault="008661F9" w:rsidP="00232041">
      <w:pPr>
        <w:jc w:val="both"/>
        <w:rPr>
          <w:rFonts w:ascii="Segoe UI" w:hAnsi="Segoe UI" w:cs="Segoe UI"/>
          <w:sz w:val="24"/>
          <w:szCs w:val="24"/>
        </w:rPr>
      </w:pPr>
      <w:r w:rsidRPr="00232041">
        <w:rPr>
          <w:rFonts w:ascii="Segoe UI" w:hAnsi="Segoe UI" w:cs="Segoe UI"/>
          <w:sz w:val="24"/>
          <w:szCs w:val="24"/>
        </w:rPr>
        <w:t>А нужно ли межевание?</w:t>
      </w:r>
    </w:p>
    <w:p w:rsidR="00BA42A2" w:rsidRPr="00232041" w:rsidRDefault="00BA42A2" w:rsidP="00232041">
      <w:pPr>
        <w:jc w:val="both"/>
        <w:rPr>
          <w:rFonts w:ascii="Segoe UI" w:hAnsi="Segoe UI" w:cs="Segoe UI"/>
          <w:sz w:val="24"/>
          <w:szCs w:val="24"/>
        </w:rPr>
      </w:pPr>
      <w:r w:rsidRPr="00232041">
        <w:rPr>
          <w:rFonts w:ascii="Segoe UI" w:hAnsi="Segoe UI" w:cs="Segoe UI"/>
          <w:sz w:val="24"/>
          <w:szCs w:val="24"/>
        </w:rPr>
        <w:lastRenderedPageBreak/>
        <w:t>В данное время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г. № 218-ФЗ «О государственной регистрации недвижимости» (далее – Закон № 218-ФЗ).</w:t>
      </w:r>
    </w:p>
    <w:p w:rsidR="00BA42A2" w:rsidRPr="00232041" w:rsidRDefault="00BA42A2" w:rsidP="00232041">
      <w:pPr>
        <w:jc w:val="both"/>
        <w:rPr>
          <w:rFonts w:ascii="Segoe UI" w:hAnsi="Segoe UI" w:cs="Segoe UI"/>
          <w:sz w:val="24"/>
          <w:szCs w:val="24"/>
        </w:rPr>
      </w:pPr>
      <w:r w:rsidRPr="00232041">
        <w:rPr>
          <w:rFonts w:ascii="Segoe UI" w:hAnsi="Segoe UI" w:cs="Segoe UI"/>
          <w:sz w:val="24"/>
          <w:szCs w:val="24"/>
        </w:rPr>
        <w:t xml:space="preserve">При этом ни Законом № 218-ФЗ, ни иными нормативными правовыми актами не установлена обязанность правообладателей земельных участков </w:t>
      </w:r>
      <w:proofErr w:type="gramStart"/>
      <w:r w:rsidRPr="00232041">
        <w:rPr>
          <w:rFonts w:ascii="Segoe UI" w:hAnsi="Segoe UI" w:cs="Segoe UI"/>
          <w:sz w:val="24"/>
          <w:szCs w:val="24"/>
        </w:rPr>
        <w:t>обеспечить</w:t>
      </w:r>
      <w:proofErr w:type="gramEnd"/>
      <w:r w:rsidRPr="00232041">
        <w:rPr>
          <w:rFonts w:ascii="Segoe UI" w:hAnsi="Segoe UI" w:cs="Segoe UI"/>
          <w:sz w:val="24"/>
          <w:szCs w:val="24"/>
        </w:rPr>
        <w:t xml:space="preserve"> до определенной даты уточнение местоположения границ земельных участков (провести так называемое «межевание») и внесение таких сведений в Единый государственный реестр недвижимости. В связи с этим данные процедуры осуществляются по усмотрению правообладателей таких земельных участков, и сроками не ограничиваются.</w:t>
      </w:r>
    </w:p>
    <w:p w:rsidR="00BA42A2" w:rsidRPr="00232041" w:rsidRDefault="00BA42A2" w:rsidP="00232041">
      <w:pPr>
        <w:jc w:val="both"/>
        <w:rPr>
          <w:rFonts w:ascii="Segoe UI" w:hAnsi="Segoe UI" w:cs="Segoe UI"/>
          <w:sz w:val="24"/>
          <w:szCs w:val="24"/>
        </w:rPr>
      </w:pPr>
      <w:r w:rsidRPr="00232041">
        <w:rPr>
          <w:rFonts w:ascii="Segoe UI" w:hAnsi="Segoe UI" w:cs="Segoe UI"/>
          <w:sz w:val="24"/>
          <w:szCs w:val="24"/>
        </w:rPr>
        <w:t xml:space="preserve">Действующее законодательство также не содержит ограничения на совершение сделок с земельными участками, сведения о которых содержатся в ЕГРН, но </w:t>
      </w:r>
      <w:proofErr w:type="gramStart"/>
      <w:r w:rsidRPr="00232041">
        <w:rPr>
          <w:rFonts w:ascii="Segoe UI" w:hAnsi="Segoe UI" w:cs="Segoe UI"/>
          <w:sz w:val="24"/>
          <w:szCs w:val="24"/>
        </w:rPr>
        <w:t>границы</w:t>
      </w:r>
      <w:proofErr w:type="gramEnd"/>
      <w:r w:rsidRPr="00232041">
        <w:rPr>
          <w:rFonts w:ascii="Segoe UI" w:hAnsi="Segoe UI" w:cs="Segoe UI"/>
          <w:sz w:val="24"/>
          <w:szCs w:val="24"/>
        </w:rPr>
        <w:t xml:space="preserve">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8661F9" w:rsidRPr="00232041" w:rsidRDefault="00BA42A2" w:rsidP="00232041">
      <w:pPr>
        <w:jc w:val="both"/>
        <w:rPr>
          <w:rFonts w:ascii="Segoe UI" w:hAnsi="Segoe UI" w:cs="Segoe UI"/>
          <w:sz w:val="24"/>
          <w:szCs w:val="24"/>
        </w:rPr>
      </w:pPr>
      <w:r w:rsidRPr="00232041">
        <w:rPr>
          <w:rFonts w:ascii="Segoe UI" w:hAnsi="Segoe UI" w:cs="Segoe UI"/>
          <w:sz w:val="24"/>
          <w:szCs w:val="24"/>
        </w:rPr>
        <w:t xml:space="preserve">Вместе с тем, Управление Росреестра по Калужской области  рекомендует правообладателям земельных участков, не имеющих точных границ, рассмотреть возможность проведения межевания. </w:t>
      </w:r>
      <w:r w:rsidR="008661F9" w:rsidRPr="00232041">
        <w:rPr>
          <w:rFonts w:ascii="Segoe UI" w:hAnsi="Segoe UI" w:cs="Segoe UI"/>
          <w:sz w:val="24"/>
          <w:szCs w:val="24"/>
        </w:rPr>
        <w:t>Прежде всего, установление точных границ исключит земельные войны с соседями. Кроме того, строить дом на размежеванном участке куда легче. При строительстве жилых зданий и других капитальных объектов действуют различные нормативы (например, отступ от границ участка не менее 3 метров). Если на участок составлен межевой план, то соблюсти эти требования значительно легче. Кроме того, нередко земельный участок имеет сложную геометрическую форму (особенно, когда он расположен вблизи водоемов или других природоохранных объектов), и определить его границы сложно даже на глаз. В этом случае межевание становится единственным способом законно разграничить землю.</w:t>
      </w:r>
    </w:p>
    <w:sectPr w:rsidR="008661F9" w:rsidRPr="0023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DB"/>
    <w:rsid w:val="00070C37"/>
    <w:rsid w:val="001601C9"/>
    <w:rsid w:val="001C31ED"/>
    <w:rsid w:val="00232041"/>
    <w:rsid w:val="008661F9"/>
    <w:rsid w:val="00867ADB"/>
    <w:rsid w:val="00AC6A00"/>
    <w:rsid w:val="00BA42A2"/>
    <w:rsid w:val="00C4017A"/>
    <w:rsid w:val="00C5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1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1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DolgovaVB</dc:creator>
  <cp:keywords/>
  <dc:description/>
  <cp:lastModifiedBy>DolgovaVB</cp:lastModifiedBy>
  <cp:revision>7</cp:revision>
  <dcterms:created xsi:type="dcterms:W3CDTF">2018-02-09T06:31:00Z</dcterms:created>
  <dcterms:modified xsi:type="dcterms:W3CDTF">2018-02-12T12:00:00Z</dcterms:modified>
</cp:coreProperties>
</file>