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EDD" w:rsidRPr="00FC610A" w:rsidRDefault="00946EDD" w:rsidP="00946EDD">
      <w:pPr>
        <w:widowControl w:val="0"/>
        <w:spacing w:line="300" w:lineRule="auto"/>
        <w:jc w:val="center"/>
        <w:outlineLvl w:val="0"/>
        <w:rPr>
          <w:b/>
          <w:sz w:val="28"/>
          <w:szCs w:val="28"/>
          <w:lang w:eastAsia="ar-SA"/>
        </w:rPr>
      </w:pPr>
      <w:r w:rsidRPr="00FC610A">
        <w:rPr>
          <w:b/>
          <w:sz w:val="28"/>
          <w:szCs w:val="28"/>
          <w:lang w:eastAsia="ar-SA"/>
        </w:rPr>
        <w:t>РОССИЙСКАЯ ФЕДЕРАЦИЯ</w:t>
      </w:r>
    </w:p>
    <w:p w:rsidR="00946EDD" w:rsidRPr="00FC610A" w:rsidRDefault="00946EDD" w:rsidP="00946EDD">
      <w:pPr>
        <w:widowControl w:val="0"/>
        <w:spacing w:line="300" w:lineRule="auto"/>
        <w:jc w:val="center"/>
        <w:outlineLvl w:val="0"/>
        <w:rPr>
          <w:b/>
          <w:sz w:val="26"/>
          <w:szCs w:val="26"/>
          <w:lang w:eastAsia="ar-SA"/>
        </w:rPr>
      </w:pPr>
      <w:r w:rsidRPr="00FC610A">
        <w:rPr>
          <w:b/>
          <w:sz w:val="26"/>
          <w:szCs w:val="26"/>
          <w:lang w:eastAsia="ar-SA"/>
        </w:rPr>
        <w:t>КАЛУЖСКАЯ ОБЛАСТЬ</w:t>
      </w:r>
    </w:p>
    <w:p w:rsidR="00946EDD" w:rsidRPr="00FC610A" w:rsidRDefault="00946EDD" w:rsidP="00946EDD">
      <w:pPr>
        <w:widowControl w:val="0"/>
        <w:spacing w:line="300" w:lineRule="auto"/>
        <w:jc w:val="center"/>
        <w:outlineLvl w:val="0"/>
        <w:rPr>
          <w:b/>
          <w:sz w:val="28"/>
          <w:lang w:eastAsia="ar-SA"/>
        </w:rPr>
      </w:pPr>
      <w:r w:rsidRPr="00FC610A">
        <w:rPr>
          <w:b/>
          <w:sz w:val="28"/>
          <w:lang w:eastAsia="ar-SA"/>
        </w:rPr>
        <w:t>АДМИНИСТРАЦИЯ</w:t>
      </w:r>
    </w:p>
    <w:p w:rsidR="00946EDD" w:rsidRPr="00FC610A" w:rsidRDefault="00946EDD" w:rsidP="00946EDD">
      <w:pPr>
        <w:widowControl w:val="0"/>
        <w:spacing w:line="300" w:lineRule="auto"/>
        <w:jc w:val="center"/>
        <w:rPr>
          <w:b/>
          <w:sz w:val="28"/>
          <w:lang w:eastAsia="ar-SA"/>
        </w:rPr>
      </w:pPr>
      <w:r w:rsidRPr="00FC610A">
        <w:rPr>
          <w:sz w:val="28"/>
          <w:lang w:eastAsia="ar-SA"/>
        </w:rPr>
        <w:t>(исполнительно-распорядительный орган)</w:t>
      </w:r>
    </w:p>
    <w:p w:rsidR="00946EDD" w:rsidRPr="00FC610A" w:rsidRDefault="00946EDD" w:rsidP="00946EDD">
      <w:pPr>
        <w:widowControl w:val="0"/>
        <w:spacing w:line="300" w:lineRule="auto"/>
        <w:jc w:val="center"/>
        <w:outlineLvl w:val="0"/>
        <w:rPr>
          <w:b/>
          <w:sz w:val="28"/>
          <w:lang w:eastAsia="ar-SA"/>
        </w:rPr>
      </w:pPr>
      <w:r w:rsidRPr="00FC610A">
        <w:rPr>
          <w:b/>
          <w:sz w:val="28"/>
          <w:lang w:eastAsia="ar-SA"/>
        </w:rPr>
        <w:t>СЕЛЬСКОЕ ПОСЕЛЕНИЕ ««ДЕРЕВНЯ НИКОЛЬСКОЕ»»</w:t>
      </w:r>
    </w:p>
    <w:p w:rsidR="00946EDD" w:rsidRPr="00FC610A" w:rsidRDefault="00946EDD" w:rsidP="00946EDD">
      <w:pPr>
        <w:widowControl w:val="0"/>
        <w:spacing w:line="300" w:lineRule="auto"/>
        <w:jc w:val="center"/>
        <w:outlineLvl w:val="0"/>
        <w:rPr>
          <w:b/>
          <w:sz w:val="28"/>
          <w:lang w:eastAsia="ar-SA"/>
        </w:rPr>
      </w:pPr>
      <w:r w:rsidRPr="00FC610A">
        <w:rPr>
          <w:b/>
          <w:sz w:val="28"/>
          <w:lang w:eastAsia="ar-SA"/>
        </w:rPr>
        <w:t>==========================================================</w:t>
      </w:r>
    </w:p>
    <w:p w:rsidR="00946EDD" w:rsidRDefault="00946EDD" w:rsidP="00946EDD">
      <w:pPr>
        <w:widowControl w:val="0"/>
        <w:spacing w:line="300" w:lineRule="auto"/>
        <w:jc w:val="center"/>
        <w:rPr>
          <w:b/>
          <w:sz w:val="28"/>
          <w:szCs w:val="28"/>
          <w:lang w:eastAsia="ar-SA"/>
        </w:rPr>
      </w:pPr>
      <w:r w:rsidRPr="00FC610A">
        <w:rPr>
          <w:b/>
          <w:sz w:val="28"/>
          <w:szCs w:val="28"/>
          <w:lang w:eastAsia="ar-SA"/>
        </w:rPr>
        <w:t>ПОСТАНОВЛЕНИЕ</w:t>
      </w:r>
    </w:p>
    <w:p w:rsidR="009253DE" w:rsidRPr="00FC610A" w:rsidRDefault="009253DE" w:rsidP="00946EDD">
      <w:pPr>
        <w:widowControl w:val="0"/>
        <w:spacing w:line="300" w:lineRule="auto"/>
        <w:jc w:val="center"/>
        <w:rPr>
          <w:b/>
          <w:sz w:val="28"/>
          <w:szCs w:val="28"/>
          <w:lang w:eastAsia="ar-SA"/>
        </w:rPr>
      </w:pPr>
    </w:p>
    <w:p w:rsidR="00946EDD" w:rsidRPr="009253DE" w:rsidRDefault="00946EDD" w:rsidP="00946EDD">
      <w:pPr>
        <w:widowControl w:val="0"/>
        <w:spacing w:line="300" w:lineRule="auto"/>
        <w:jc w:val="center"/>
        <w:rPr>
          <w:b/>
          <w:sz w:val="28"/>
          <w:szCs w:val="28"/>
          <w:lang w:eastAsia="ar-SA"/>
        </w:rPr>
      </w:pPr>
      <w:r w:rsidRPr="009253DE">
        <w:rPr>
          <w:b/>
          <w:sz w:val="28"/>
          <w:szCs w:val="28"/>
          <w:lang w:eastAsia="ar-SA"/>
        </w:rPr>
        <w:t xml:space="preserve">от </w:t>
      </w:r>
      <w:r w:rsidR="008D732B" w:rsidRPr="009253DE">
        <w:rPr>
          <w:b/>
          <w:sz w:val="28"/>
          <w:szCs w:val="28"/>
          <w:lang w:eastAsia="ar-SA"/>
        </w:rPr>
        <w:t>12.07</w:t>
      </w:r>
      <w:r w:rsidRPr="009253DE">
        <w:rPr>
          <w:b/>
          <w:sz w:val="28"/>
          <w:szCs w:val="28"/>
          <w:lang w:eastAsia="ar-SA"/>
        </w:rPr>
        <w:t xml:space="preserve">.2018г.                                                                                              № </w:t>
      </w:r>
      <w:r w:rsidR="00220C3B">
        <w:rPr>
          <w:b/>
          <w:sz w:val="28"/>
          <w:szCs w:val="28"/>
          <w:lang w:eastAsia="ar-SA"/>
        </w:rPr>
        <w:t>58</w:t>
      </w:r>
    </w:p>
    <w:p w:rsidR="00946EDD" w:rsidRPr="009253DE" w:rsidRDefault="00946EDD" w:rsidP="00946EDD">
      <w:pPr>
        <w:suppressAutoHyphens w:val="0"/>
        <w:rPr>
          <w:b/>
          <w:sz w:val="26"/>
          <w:szCs w:val="20"/>
          <w:lang w:eastAsia="ru-RU"/>
        </w:rPr>
      </w:pPr>
    </w:p>
    <w:p w:rsidR="008D732B" w:rsidRDefault="004D0042" w:rsidP="008D732B">
      <w:pPr>
        <w:widowControl w:val="0"/>
        <w:suppressAutoHyphens w:val="0"/>
        <w:autoSpaceDE w:val="0"/>
        <w:autoSpaceDN w:val="0"/>
        <w:adjustRightInd w:val="0"/>
        <w:spacing w:before="108" w:after="108"/>
        <w:outlineLvl w:val="0"/>
        <w:rPr>
          <w:rFonts w:ascii="Times New Roman CYR" w:eastAsiaTheme="minorEastAsia" w:hAnsi="Times New Roman CYR" w:cs="Times New Roman CYR"/>
          <w:b/>
          <w:bCs/>
          <w:color w:val="000000" w:themeColor="text1"/>
          <w:lang w:eastAsia="ru-RU"/>
        </w:rPr>
      </w:pPr>
      <w:hyperlink r:id="rId5" w:history="1">
        <w:r w:rsidR="008D732B" w:rsidRPr="009253DE">
          <w:rPr>
            <w:rFonts w:ascii="Times New Roman CYR" w:eastAsiaTheme="minorEastAsia" w:hAnsi="Times New Roman CYR" w:cs="Times New Roman CYR"/>
            <w:b/>
            <w:color w:val="000000" w:themeColor="text1"/>
            <w:lang w:eastAsia="ru-RU"/>
          </w:rPr>
          <w:t>Об утверждении Положения о п</w:t>
        </w:r>
        <w:r w:rsidR="009253DE" w:rsidRPr="009253DE">
          <w:rPr>
            <w:rFonts w:ascii="Times New Roman CYR" w:eastAsiaTheme="minorEastAsia" w:hAnsi="Times New Roman CYR" w:cs="Times New Roman CYR"/>
            <w:b/>
            <w:color w:val="000000" w:themeColor="text1"/>
            <w:lang w:eastAsia="ru-RU"/>
          </w:rPr>
          <w:t>о</w:t>
        </w:r>
        <w:r w:rsidR="008D732B" w:rsidRPr="009253DE">
          <w:rPr>
            <w:rFonts w:ascii="Times New Roman CYR" w:eastAsiaTheme="minorEastAsia" w:hAnsi="Times New Roman CYR" w:cs="Times New Roman CYR"/>
            <w:b/>
            <w:color w:val="000000" w:themeColor="text1"/>
            <w:lang w:eastAsia="ru-RU"/>
          </w:rPr>
          <w:t>рядке присвоения</w:t>
        </w:r>
        <w:r w:rsidR="009253DE" w:rsidRPr="009253DE">
          <w:rPr>
            <w:rFonts w:ascii="Times New Roman CYR" w:eastAsiaTheme="minorEastAsia" w:hAnsi="Times New Roman CYR" w:cs="Times New Roman CYR"/>
            <w:b/>
            <w:color w:val="000000" w:themeColor="text1"/>
            <w:lang w:eastAsia="ru-RU"/>
          </w:rPr>
          <w:t xml:space="preserve">                                            </w:t>
        </w:r>
        <w:r w:rsidR="008D732B" w:rsidRPr="009253DE">
          <w:rPr>
            <w:rFonts w:ascii="Times New Roman CYR" w:eastAsiaTheme="minorEastAsia" w:hAnsi="Times New Roman CYR" w:cs="Times New Roman CYR"/>
            <w:b/>
            <w:color w:val="000000" w:themeColor="text1"/>
            <w:lang w:eastAsia="ru-RU"/>
          </w:rPr>
          <w:t xml:space="preserve"> наименований (переименований) улицам,  </w:t>
        </w:r>
        <w:r w:rsidR="009253DE" w:rsidRPr="009253DE">
          <w:rPr>
            <w:rFonts w:ascii="Times New Roman CYR" w:eastAsiaTheme="minorEastAsia" w:hAnsi="Times New Roman CYR" w:cs="Times New Roman CYR"/>
            <w:b/>
            <w:color w:val="000000" w:themeColor="text1"/>
            <w:lang w:eastAsia="ru-RU"/>
          </w:rPr>
          <w:t xml:space="preserve">                                                                </w:t>
        </w:r>
        <w:r w:rsidR="008D732B" w:rsidRPr="009253DE">
          <w:rPr>
            <w:rFonts w:ascii="Times New Roman CYR" w:eastAsiaTheme="minorEastAsia" w:hAnsi="Times New Roman CYR" w:cs="Times New Roman CYR"/>
            <w:b/>
            <w:color w:val="000000" w:themeColor="text1"/>
            <w:lang w:eastAsia="ru-RU"/>
          </w:rPr>
          <w:t xml:space="preserve">иным составным частям населенных пунктов, </w:t>
        </w:r>
        <w:r w:rsidR="009253DE" w:rsidRPr="009253DE">
          <w:rPr>
            <w:rFonts w:ascii="Times New Roman CYR" w:eastAsiaTheme="minorEastAsia" w:hAnsi="Times New Roman CYR" w:cs="Times New Roman CYR"/>
            <w:b/>
            <w:color w:val="000000" w:themeColor="text1"/>
            <w:lang w:eastAsia="ru-RU"/>
          </w:rPr>
          <w:t xml:space="preserve">                                                         </w:t>
        </w:r>
        <w:r w:rsidR="008D732B" w:rsidRPr="009253DE">
          <w:rPr>
            <w:rFonts w:ascii="Times New Roman CYR" w:eastAsiaTheme="minorEastAsia" w:hAnsi="Times New Roman CYR" w:cs="Times New Roman CYR"/>
            <w:b/>
            <w:color w:val="000000" w:themeColor="text1"/>
            <w:lang w:eastAsia="ru-RU"/>
          </w:rPr>
          <w:t>установления нумерации домов,</w:t>
        </w:r>
        <w:r w:rsidR="009253DE" w:rsidRPr="00D76B5D">
          <w:rPr>
            <w:rFonts w:ascii="Times New Roman CYR" w:eastAsiaTheme="minorEastAsia" w:hAnsi="Times New Roman CYR" w:cs="Times New Roman CYR"/>
            <w:b/>
            <w:color w:val="000000" w:themeColor="text1"/>
            <w:lang w:eastAsia="ru-RU"/>
          </w:rPr>
          <w:t xml:space="preserve"> </w:t>
        </w:r>
        <w:r w:rsidR="00D76B5D" w:rsidRPr="004312C6">
          <w:rPr>
            <w:rFonts w:ascii="Times New Roman CYR" w:eastAsiaTheme="minorEastAsia" w:hAnsi="Times New Roman CYR" w:cs="Times New Roman CYR"/>
            <w:b/>
            <w:color w:val="000000" w:themeColor="text1"/>
            <w:sz w:val="26"/>
            <w:szCs w:val="26"/>
            <w:lang w:eastAsia="ru-RU"/>
          </w:rPr>
          <w:t xml:space="preserve">присвоения адресов </w:t>
        </w:r>
        <w:r w:rsidR="00F27C02">
          <w:rPr>
            <w:rFonts w:ascii="Times New Roman CYR" w:eastAsiaTheme="minorEastAsia" w:hAnsi="Times New Roman CYR" w:cs="Times New Roman CYR"/>
            <w:b/>
            <w:color w:val="000000" w:themeColor="text1"/>
            <w:sz w:val="26"/>
            <w:szCs w:val="26"/>
            <w:lang w:eastAsia="ru-RU"/>
          </w:rPr>
          <w:t xml:space="preserve"> </w:t>
        </w:r>
        <w:r w:rsidR="00D76B5D">
          <w:rPr>
            <w:rFonts w:ascii="Times New Roman CYR" w:eastAsiaTheme="minorEastAsia" w:hAnsi="Times New Roman CYR" w:cs="Times New Roman CYR"/>
            <w:b/>
            <w:color w:val="000000" w:themeColor="text1"/>
            <w:sz w:val="26"/>
            <w:szCs w:val="26"/>
            <w:lang w:eastAsia="ru-RU"/>
          </w:rPr>
          <w:t xml:space="preserve">                                    </w:t>
        </w:r>
        <w:r w:rsidR="00D76B5D" w:rsidRPr="004312C6">
          <w:rPr>
            <w:rFonts w:ascii="Times New Roman CYR" w:eastAsiaTheme="minorEastAsia" w:hAnsi="Times New Roman CYR" w:cs="Times New Roman CYR"/>
            <w:b/>
            <w:color w:val="000000" w:themeColor="text1"/>
            <w:sz w:val="26"/>
            <w:szCs w:val="26"/>
            <w:lang w:eastAsia="ru-RU"/>
          </w:rPr>
          <w:t>объектам недвижимости</w:t>
        </w:r>
        <w:r w:rsidR="00D76B5D" w:rsidRPr="004312C6">
          <w:rPr>
            <w:rFonts w:ascii="Times New Roman CYR" w:eastAsiaTheme="minorEastAsia" w:hAnsi="Times New Roman CYR" w:cs="Times New Roman CYR"/>
            <w:color w:val="000000" w:themeColor="text1"/>
            <w:sz w:val="26"/>
            <w:szCs w:val="26"/>
            <w:lang w:eastAsia="ru-RU"/>
          </w:rPr>
          <w:t xml:space="preserve"> </w:t>
        </w:r>
        <w:r w:rsidR="009253DE">
          <w:rPr>
            <w:rFonts w:ascii="Times New Roman CYR" w:eastAsiaTheme="minorEastAsia" w:hAnsi="Times New Roman CYR" w:cs="Times New Roman CYR"/>
            <w:b/>
            <w:color w:val="000000" w:themeColor="text1"/>
            <w:lang w:eastAsia="ru-RU"/>
          </w:rPr>
          <w:t xml:space="preserve">на </w:t>
        </w:r>
        <w:r w:rsidR="008D732B" w:rsidRPr="009253DE">
          <w:rPr>
            <w:rFonts w:ascii="Times New Roman CYR" w:eastAsiaTheme="minorEastAsia" w:hAnsi="Times New Roman CYR" w:cs="Times New Roman CYR"/>
            <w:b/>
            <w:color w:val="000000" w:themeColor="text1"/>
            <w:lang w:eastAsia="ru-RU"/>
          </w:rPr>
          <w:t xml:space="preserve">территории </w:t>
        </w:r>
        <w:r w:rsidR="009253DE">
          <w:rPr>
            <w:rFonts w:ascii="Times New Roman CYR" w:eastAsiaTheme="minorEastAsia" w:hAnsi="Times New Roman CYR" w:cs="Times New Roman CYR"/>
            <w:b/>
            <w:color w:val="000000" w:themeColor="text1"/>
            <w:lang w:eastAsia="ru-RU"/>
          </w:rPr>
          <w:t xml:space="preserve">   </w:t>
        </w:r>
        <w:r w:rsidR="00F27C02">
          <w:rPr>
            <w:rFonts w:ascii="Times New Roman CYR" w:eastAsiaTheme="minorEastAsia" w:hAnsi="Times New Roman CYR" w:cs="Times New Roman CYR"/>
            <w:b/>
            <w:color w:val="000000" w:themeColor="text1"/>
            <w:lang w:eastAsia="ru-RU"/>
          </w:rPr>
          <w:t xml:space="preserve">  </w:t>
        </w:r>
        <w:r w:rsidR="009253DE">
          <w:rPr>
            <w:rFonts w:ascii="Times New Roman CYR" w:eastAsiaTheme="minorEastAsia" w:hAnsi="Times New Roman CYR" w:cs="Times New Roman CYR"/>
            <w:b/>
            <w:color w:val="000000" w:themeColor="text1"/>
            <w:lang w:eastAsia="ru-RU"/>
          </w:rPr>
          <w:t xml:space="preserve">                                       </w:t>
        </w:r>
        <w:r w:rsidR="008D732B" w:rsidRPr="009253DE">
          <w:rPr>
            <w:rFonts w:ascii="Times New Roman CYR" w:eastAsiaTheme="minorEastAsia" w:hAnsi="Times New Roman CYR" w:cs="Times New Roman CYR"/>
            <w:b/>
            <w:color w:val="000000" w:themeColor="text1"/>
            <w:lang w:eastAsia="ru-RU"/>
          </w:rPr>
          <w:t>сельского поселения</w:t>
        </w:r>
        <w:r w:rsidR="009253DE" w:rsidRPr="009253DE">
          <w:rPr>
            <w:rFonts w:ascii="Times New Roman CYR" w:eastAsiaTheme="minorEastAsia" w:hAnsi="Times New Roman CYR" w:cs="Times New Roman CYR"/>
            <w:b/>
            <w:color w:val="000000" w:themeColor="text1"/>
            <w:lang w:eastAsia="ru-RU"/>
          </w:rPr>
          <w:t xml:space="preserve"> </w:t>
        </w:r>
      </w:hyperlink>
      <w:r w:rsidR="009253DE">
        <w:rPr>
          <w:rFonts w:ascii="Times New Roman CYR" w:eastAsiaTheme="minorEastAsia" w:hAnsi="Times New Roman CYR" w:cs="Times New Roman CYR"/>
          <w:b/>
          <w:bCs/>
          <w:color w:val="000000" w:themeColor="text1"/>
          <w:lang w:eastAsia="ru-RU"/>
        </w:rPr>
        <w:t>«Деревня Никольское»</w:t>
      </w:r>
    </w:p>
    <w:p w:rsidR="004312C6" w:rsidRDefault="004312C6" w:rsidP="008D732B">
      <w:pPr>
        <w:widowControl w:val="0"/>
        <w:suppressAutoHyphens w:val="0"/>
        <w:autoSpaceDE w:val="0"/>
        <w:autoSpaceDN w:val="0"/>
        <w:adjustRightInd w:val="0"/>
        <w:spacing w:before="108" w:after="108"/>
        <w:outlineLvl w:val="0"/>
        <w:rPr>
          <w:rFonts w:ascii="Times New Roman CYR" w:eastAsiaTheme="minorEastAsia" w:hAnsi="Times New Roman CYR" w:cs="Times New Roman CYR"/>
          <w:b/>
          <w:bCs/>
          <w:color w:val="000000" w:themeColor="text1"/>
          <w:lang w:eastAsia="ru-RU"/>
        </w:rPr>
      </w:pPr>
    </w:p>
    <w:p w:rsidR="004312C6" w:rsidRDefault="004312C6" w:rsidP="004312C6">
      <w:pPr>
        <w:spacing w:after="120"/>
        <w:rPr>
          <w:rFonts w:ascii="Times New Roman CYR" w:eastAsiaTheme="minorEastAsia" w:hAnsi="Times New Roman CYR" w:cs="Times New Roman CYR"/>
          <w:color w:val="000000" w:themeColor="text1"/>
          <w:sz w:val="26"/>
          <w:szCs w:val="26"/>
          <w:lang w:eastAsia="ru-RU"/>
        </w:rPr>
      </w:pPr>
      <w:r w:rsidRPr="004312C6">
        <w:rPr>
          <w:rFonts w:ascii="Times New Roman CYR" w:eastAsiaTheme="minorEastAsia" w:hAnsi="Times New Roman CYR" w:cs="Times New Roman CYR"/>
          <w:b/>
          <w:bCs/>
          <w:color w:val="000000" w:themeColor="text1"/>
          <w:sz w:val="26"/>
          <w:szCs w:val="26"/>
          <w:lang w:eastAsia="ru-RU"/>
        </w:rPr>
        <w:t xml:space="preserve">               </w:t>
      </w:r>
      <w:r w:rsidRPr="004312C6">
        <w:rPr>
          <w:rFonts w:ascii="Times New Roman CYR" w:eastAsiaTheme="minorEastAsia" w:hAnsi="Times New Roman CYR" w:cs="Times New Roman CYR"/>
          <w:color w:val="000000" w:themeColor="text1"/>
          <w:sz w:val="26"/>
          <w:szCs w:val="26"/>
          <w:lang w:eastAsia="ru-RU"/>
        </w:rPr>
        <w:t xml:space="preserve">В соответствии с </w:t>
      </w:r>
      <w:hyperlink r:id="rId6" w:history="1">
        <w:r w:rsidRPr="004312C6">
          <w:rPr>
            <w:rFonts w:ascii="Times New Roman CYR" w:eastAsiaTheme="minorEastAsia" w:hAnsi="Times New Roman CYR" w:cs="Times New Roman CYR"/>
            <w:color w:val="000000" w:themeColor="text1"/>
            <w:sz w:val="26"/>
            <w:szCs w:val="26"/>
            <w:lang w:eastAsia="ru-RU"/>
          </w:rPr>
          <w:t>Градостроительным кодексом</w:t>
        </w:r>
      </w:hyperlink>
      <w:r w:rsidRPr="004312C6">
        <w:rPr>
          <w:rFonts w:ascii="Times New Roman CYR" w:eastAsiaTheme="minorEastAsia" w:hAnsi="Times New Roman CYR" w:cs="Times New Roman CYR"/>
          <w:color w:val="000000" w:themeColor="text1"/>
          <w:sz w:val="26"/>
          <w:szCs w:val="26"/>
          <w:lang w:eastAsia="ru-RU"/>
        </w:rPr>
        <w:t xml:space="preserve"> Российской Федерации, </w:t>
      </w:r>
      <w:hyperlink r:id="rId7" w:history="1">
        <w:r w:rsidRPr="004312C6">
          <w:rPr>
            <w:rFonts w:ascii="Times New Roman CYR" w:eastAsiaTheme="minorEastAsia" w:hAnsi="Times New Roman CYR" w:cs="Times New Roman CYR"/>
            <w:color w:val="000000" w:themeColor="text1"/>
            <w:sz w:val="26"/>
            <w:szCs w:val="26"/>
            <w:lang w:eastAsia="ru-RU"/>
          </w:rPr>
          <w:t>Федеральным законом</w:t>
        </w:r>
      </w:hyperlink>
      <w:r w:rsidRPr="004312C6">
        <w:rPr>
          <w:rFonts w:ascii="Times New Roman CYR" w:eastAsiaTheme="minorEastAsia" w:hAnsi="Times New Roman CYR" w:cs="Times New Roman CYR"/>
          <w:color w:val="000000" w:themeColor="text1"/>
          <w:sz w:val="26"/>
          <w:szCs w:val="26"/>
          <w:lang w:eastAsia="ru-RU"/>
        </w:rPr>
        <w:t xml:space="preserve"> от 06.10.2003 N 131-ФЗ "Об общих принципах организации местного самоуправления в Российской Федерации", Уставом муниципального образования  сельское поселение </w:t>
      </w:r>
      <w:r>
        <w:rPr>
          <w:rFonts w:ascii="Times New Roman CYR" w:eastAsiaTheme="minorEastAsia" w:hAnsi="Times New Roman CYR" w:cs="Times New Roman CYR"/>
          <w:color w:val="000000" w:themeColor="text1"/>
          <w:sz w:val="26"/>
          <w:szCs w:val="26"/>
          <w:lang w:eastAsia="ru-RU"/>
        </w:rPr>
        <w:t>«Деревня Никольское»</w:t>
      </w:r>
    </w:p>
    <w:p w:rsidR="004312C6" w:rsidRDefault="004312C6" w:rsidP="00DF7108">
      <w:pPr>
        <w:pStyle w:val="Postan"/>
        <w:suppressAutoHyphens w:val="0"/>
        <w:spacing w:after="120"/>
        <w:jc w:val="left"/>
        <w:rPr>
          <w:b/>
          <w:kern w:val="2"/>
          <w:sz w:val="26"/>
          <w:szCs w:val="26"/>
        </w:rPr>
      </w:pPr>
      <w:r>
        <w:rPr>
          <w:b/>
          <w:kern w:val="2"/>
          <w:sz w:val="26"/>
          <w:szCs w:val="26"/>
        </w:rPr>
        <w:t>ПОСТАНОВЛЯЮ:</w:t>
      </w:r>
    </w:p>
    <w:p w:rsidR="004312C6" w:rsidRPr="004312C6" w:rsidRDefault="004312C6" w:rsidP="004312C6">
      <w:pPr>
        <w:widowControl w:val="0"/>
        <w:suppressAutoHyphens w:val="0"/>
        <w:autoSpaceDE w:val="0"/>
        <w:autoSpaceDN w:val="0"/>
        <w:adjustRightInd w:val="0"/>
        <w:ind w:firstLine="720"/>
        <w:jc w:val="both"/>
        <w:rPr>
          <w:rFonts w:ascii="Times New Roman CYR" w:eastAsiaTheme="minorEastAsia" w:hAnsi="Times New Roman CYR" w:cs="Times New Roman CYR"/>
          <w:color w:val="000000" w:themeColor="text1"/>
          <w:sz w:val="26"/>
          <w:szCs w:val="26"/>
          <w:lang w:eastAsia="ru-RU"/>
        </w:rPr>
      </w:pPr>
      <w:bookmarkStart w:id="0" w:name="sub_1"/>
      <w:r w:rsidRPr="004312C6">
        <w:rPr>
          <w:rFonts w:ascii="Times New Roman CYR" w:eastAsiaTheme="minorEastAsia" w:hAnsi="Times New Roman CYR" w:cs="Times New Roman CYR"/>
          <w:color w:val="000000" w:themeColor="text1"/>
          <w:sz w:val="26"/>
          <w:szCs w:val="26"/>
          <w:lang w:eastAsia="ru-RU"/>
        </w:rPr>
        <w:t>1. Утвердить Положение о порядке присвоения наименований (переименований) улицам, иным составным частям населенных пунктов, установления нумерации домов,  присвоения адресов объектам недвижимости на территории  сельского поселения</w:t>
      </w:r>
      <w:r w:rsidR="00D76B5D">
        <w:rPr>
          <w:rFonts w:ascii="Times New Roman CYR" w:eastAsiaTheme="minorEastAsia" w:hAnsi="Times New Roman CYR" w:cs="Times New Roman CYR"/>
          <w:color w:val="000000" w:themeColor="text1"/>
          <w:sz w:val="26"/>
          <w:szCs w:val="26"/>
          <w:lang w:eastAsia="ru-RU"/>
        </w:rPr>
        <w:t xml:space="preserve"> «Деревня Никольское»</w:t>
      </w:r>
      <w:r w:rsidRPr="004312C6">
        <w:rPr>
          <w:rFonts w:ascii="Times New Roman CYR" w:eastAsiaTheme="minorEastAsia" w:hAnsi="Times New Roman CYR" w:cs="Times New Roman CYR"/>
          <w:color w:val="000000" w:themeColor="text1"/>
          <w:sz w:val="26"/>
          <w:szCs w:val="26"/>
          <w:lang w:eastAsia="ru-RU"/>
        </w:rPr>
        <w:t xml:space="preserve"> (</w:t>
      </w:r>
      <w:hyperlink w:anchor="sub_1000" w:history="1">
        <w:r w:rsidRPr="004312C6">
          <w:rPr>
            <w:rFonts w:ascii="Times New Roman CYR" w:eastAsiaTheme="minorEastAsia" w:hAnsi="Times New Roman CYR" w:cs="Times New Roman CYR"/>
            <w:color w:val="000000" w:themeColor="text1"/>
            <w:sz w:val="26"/>
            <w:szCs w:val="26"/>
            <w:lang w:eastAsia="ru-RU"/>
          </w:rPr>
          <w:t>прилагается</w:t>
        </w:r>
      </w:hyperlink>
      <w:r w:rsidRPr="004312C6">
        <w:rPr>
          <w:rFonts w:ascii="Times New Roman CYR" w:eastAsiaTheme="minorEastAsia" w:hAnsi="Times New Roman CYR" w:cs="Times New Roman CYR"/>
          <w:color w:val="000000" w:themeColor="text1"/>
          <w:sz w:val="26"/>
          <w:szCs w:val="26"/>
          <w:lang w:eastAsia="ru-RU"/>
        </w:rPr>
        <w:t>).</w:t>
      </w:r>
    </w:p>
    <w:p w:rsidR="004312C6" w:rsidRPr="004312C6" w:rsidRDefault="004312C6" w:rsidP="004312C6">
      <w:pPr>
        <w:widowControl w:val="0"/>
        <w:suppressAutoHyphens w:val="0"/>
        <w:autoSpaceDE w:val="0"/>
        <w:autoSpaceDN w:val="0"/>
        <w:adjustRightInd w:val="0"/>
        <w:ind w:firstLine="720"/>
        <w:jc w:val="both"/>
        <w:rPr>
          <w:rFonts w:ascii="Times New Roman CYR" w:eastAsiaTheme="minorEastAsia" w:hAnsi="Times New Roman CYR" w:cs="Times New Roman CYR"/>
          <w:color w:val="000000" w:themeColor="text1"/>
          <w:sz w:val="26"/>
          <w:szCs w:val="26"/>
          <w:lang w:eastAsia="ru-RU"/>
        </w:rPr>
      </w:pPr>
      <w:bookmarkStart w:id="1" w:name="sub_2"/>
      <w:bookmarkEnd w:id="0"/>
      <w:r w:rsidRPr="004312C6">
        <w:rPr>
          <w:rFonts w:ascii="Times New Roman CYR" w:eastAsiaTheme="minorEastAsia" w:hAnsi="Times New Roman CYR" w:cs="Times New Roman CYR"/>
          <w:color w:val="000000" w:themeColor="text1"/>
          <w:sz w:val="26"/>
          <w:szCs w:val="26"/>
          <w:lang w:eastAsia="ru-RU"/>
        </w:rPr>
        <w:t xml:space="preserve">2. </w:t>
      </w:r>
      <w:hyperlink r:id="rId8" w:history="1">
        <w:r w:rsidRPr="004312C6">
          <w:rPr>
            <w:rFonts w:ascii="Times New Roman CYR" w:eastAsiaTheme="minorEastAsia" w:hAnsi="Times New Roman CYR" w:cs="Times New Roman CYR"/>
            <w:color w:val="000000" w:themeColor="text1"/>
            <w:sz w:val="26"/>
            <w:szCs w:val="26"/>
            <w:lang w:eastAsia="ru-RU"/>
          </w:rPr>
          <w:t>Обнародовать</w:t>
        </w:r>
      </w:hyperlink>
      <w:r w:rsidRPr="004312C6">
        <w:rPr>
          <w:rFonts w:ascii="Times New Roman CYR" w:eastAsiaTheme="minorEastAsia" w:hAnsi="Times New Roman CYR" w:cs="Times New Roman CYR"/>
          <w:color w:val="000000" w:themeColor="text1"/>
          <w:sz w:val="26"/>
          <w:szCs w:val="26"/>
          <w:lang w:eastAsia="ru-RU"/>
        </w:rPr>
        <w:t xml:space="preserve"> настоящее постановление на информационном </w:t>
      </w:r>
      <w:hyperlink r:id="rId9" w:history="1">
        <w:r w:rsidRPr="004312C6">
          <w:rPr>
            <w:rFonts w:ascii="Times New Roman CYR" w:eastAsiaTheme="minorEastAsia" w:hAnsi="Times New Roman CYR" w:cs="Times New Roman CYR"/>
            <w:color w:val="000000" w:themeColor="text1"/>
            <w:sz w:val="26"/>
            <w:szCs w:val="26"/>
            <w:lang w:eastAsia="ru-RU"/>
          </w:rPr>
          <w:t>сайте</w:t>
        </w:r>
      </w:hyperlink>
      <w:r w:rsidRPr="004312C6">
        <w:rPr>
          <w:rFonts w:ascii="Times New Roman CYR" w:eastAsiaTheme="minorEastAsia" w:hAnsi="Times New Roman CYR" w:cs="Times New Roman CYR"/>
          <w:color w:val="000000" w:themeColor="text1"/>
          <w:sz w:val="26"/>
          <w:szCs w:val="26"/>
          <w:lang w:eastAsia="ru-RU"/>
        </w:rPr>
        <w:t xml:space="preserve"> </w:t>
      </w:r>
      <w:r w:rsidR="00D76B5D">
        <w:rPr>
          <w:rFonts w:ascii="Times New Roman CYR" w:eastAsiaTheme="minorEastAsia" w:hAnsi="Times New Roman CYR" w:cs="Times New Roman CYR"/>
          <w:color w:val="000000" w:themeColor="text1"/>
          <w:sz w:val="26"/>
          <w:szCs w:val="26"/>
          <w:lang w:eastAsia="ru-RU"/>
        </w:rPr>
        <w:t>администрации</w:t>
      </w:r>
      <w:r w:rsidRPr="004312C6">
        <w:rPr>
          <w:rFonts w:ascii="Times New Roman CYR" w:eastAsiaTheme="minorEastAsia" w:hAnsi="Times New Roman CYR" w:cs="Times New Roman CYR"/>
          <w:color w:val="000000" w:themeColor="text1"/>
          <w:sz w:val="26"/>
          <w:szCs w:val="26"/>
          <w:lang w:eastAsia="ru-RU"/>
        </w:rPr>
        <w:t>.</w:t>
      </w:r>
    </w:p>
    <w:p w:rsidR="004312C6" w:rsidRPr="004312C6" w:rsidRDefault="004312C6" w:rsidP="004312C6">
      <w:pPr>
        <w:widowControl w:val="0"/>
        <w:suppressAutoHyphens w:val="0"/>
        <w:autoSpaceDE w:val="0"/>
        <w:autoSpaceDN w:val="0"/>
        <w:adjustRightInd w:val="0"/>
        <w:ind w:firstLine="720"/>
        <w:jc w:val="both"/>
        <w:rPr>
          <w:rFonts w:ascii="Times New Roman CYR" w:eastAsiaTheme="minorEastAsia" w:hAnsi="Times New Roman CYR" w:cs="Times New Roman CYR"/>
          <w:color w:val="000000" w:themeColor="text1"/>
          <w:sz w:val="26"/>
          <w:szCs w:val="26"/>
          <w:lang w:eastAsia="ru-RU"/>
        </w:rPr>
      </w:pPr>
      <w:bookmarkStart w:id="2" w:name="sub_3"/>
      <w:bookmarkEnd w:id="1"/>
      <w:r w:rsidRPr="004312C6">
        <w:rPr>
          <w:rFonts w:ascii="Times New Roman CYR" w:eastAsiaTheme="minorEastAsia" w:hAnsi="Times New Roman CYR" w:cs="Times New Roman CYR"/>
          <w:color w:val="000000" w:themeColor="text1"/>
          <w:sz w:val="26"/>
          <w:szCs w:val="26"/>
          <w:lang w:eastAsia="ru-RU"/>
        </w:rPr>
        <w:t xml:space="preserve">3. Настоящее постановление вступает в силу после </w:t>
      </w:r>
      <w:hyperlink r:id="rId10" w:history="1">
        <w:r w:rsidRPr="004312C6">
          <w:rPr>
            <w:rFonts w:ascii="Times New Roman CYR" w:eastAsiaTheme="minorEastAsia" w:hAnsi="Times New Roman CYR" w:cs="Times New Roman CYR"/>
            <w:color w:val="000000" w:themeColor="text1"/>
            <w:sz w:val="26"/>
            <w:szCs w:val="26"/>
            <w:lang w:eastAsia="ru-RU"/>
          </w:rPr>
          <w:t>обнародования</w:t>
        </w:r>
      </w:hyperlink>
      <w:r w:rsidRPr="004312C6">
        <w:rPr>
          <w:rFonts w:ascii="Times New Roman CYR" w:eastAsiaTheme="minorEastAsia" w:hAnsi="Times New Roman CYR" w:cs="Times New Roman CYR"/>
          <w:color w:val="000000" w:themeColor="text1"/>
          <w:sz w:val="26"/>
          <w:szCs w:val="26"/>
          <w:lang w:eastAsia="ru-RU"/>
        </w:rPr>
        <w:t>.</w:t>
      </w:r>
    </w:p>
    <w:bookmarkEnd w:id="2"/>
    <w:p w:rsidR="004312C6" w:rsidRDefault="004312C6" w:rsidP="004312C6">
      <w:pPr>
        <w:widowControl w:val="0"/>
        <w:suppressAutoHyphens w:val="0"/>
        <w:autoSpaceDE w:val="0"/>
        <w:autoSpaceDN w:val="0"/>
        <w:adjustRightInd w:val="0"/>
        <w:ind w:firstLine="720"/>
        <w:jc w:val="both"/>
        <w:rPr>
          <w:rFonts w:ascii="Times New Roman CYR" w:eastAsiaTheme="minorEastAsia" w:hAnsi="Times New Roman CYR" w:cs="Times New Roman CYR"/>
          <w:color w:val="000000" w:themeColor="text1"/>
          <w:sz w:val="26"/>
          <w:szCs w:val="26"/>
          <w:lang w:eastAsia="ru-RU"/>
        </w:rPr>
      </w:pPr>
    </w:p>
    <w:p w:rsidR="00D76B5D" w:rsidRPr="004312C6" w:rsidRDefault="00D76B5D" w:rsidP="004312C6">
      <w:pPr>
        <w:widowControl w:val="0"/>
        <w:suppressAutoHyphens w:val="0"/>
        <w:autoSpaceDE w:val="0"/>
        <w:autoSpaceDN w:val="0"/>
        <w:adjustRightInd w:val="0"/>
        <w:ind w:firstLine="720"/>
        <w:jc w:val="both"/>
        <w:rPr>
          <w:rFonts w:ascii="Times New Roman CYR" w:eastAsiaTheme="minorEastAsia" w:hAnsi="Times New Roman CYR" w:cs="Times New Roman CYR"/>
          <w:color w:val="000000" w:themeColor="text1"/>
          <w:sz w:val="26"/>
          <w:szCs w:val="26"/>
          <w:lang w:eastAsia="ru-RU"/>
        </w:rPr>
      </w:pPr>
    </w:p>
    <w:tbl>
      <w:tblPr>
        <w:tblW w:w="0" w:type="auto"/>
        <w:tblInd w:w="108" w:type="dxa"/>
        <w:tblLook w:val="0000" w:firstRow="0" w:lastRow="0" w:firstColumn="0" w:lastColumn="0" w:noHBand="0" w:noVBand="0"/>
      </w:tblPr>
      <w:tblGrid>
        <w:gridCol w:w="6168"/>
        <w:gridCol w:w="3191"/>
      </w:tblGrid>
      <w:tr w:rsidR="00D76B5D" w:rsidRPr="00D76B5D" w:rsidTr="009F07DE">
        <w:tc>
          <w:tcPr>
            <w:tcW w:w="6867" w:type="dxa"/>
            <w:tcBorders>
              <w:top w:val="nil"/>
              <w:left w:val="nil"/>
              <w:bottom w:val="nil"/>
              <w:right w:val="nil"/>
            </w:tcBorders>
          </w:tcPr>
          <w:p w:rsidR="004312C6" w:rsidRPr="004312C6" w:rsidRDefault="00D76B5D" w:rsidP="00D76B5D">
            <w:pPr>
              <w:widowControl w:val="0"/>
              <w:suppressAutoHyphens w:val="0"/>
              <w:autoSpaceDE w:val="0"/>
              <w:autoSpaceDN w:val="0"/>
              <w:adjustRightInd w:val="0"/>
              <w:rPr>
                <w:rFonts w:ascii="Times New Roman CYR" w:eastAsiaTheme="minorEastAsia" w:hAnsi="Times New Roman CYR" w:cs="Times New Roman CYR"/>
                <w:b/>
                <w:sz w:val="26"/>
                <w:szCs w:val="26"/>
                <w:lang w:eastAsia="ru-RU"/>
              </w:rPr>
            </w:pPr>
            <w:r w:rsidRPr="00D76B5D">
              <w:rPr>
                <w:rFonts w:ascii="Times New Roman CYR" w:eastAsiaTheme="minorEastAsia" w:hAnsi="Times New Roman CYR" w:cs="Times New Roman CYR"/>
                <w:b/>
                <w:sz w:val="26"/>
                <w:szCs w:val="26"/>
                <w:lang w:eastAsia="ru-RU"/>
              </w:rPr>
              <w:t>Глава администрации</w:t>
            </w:r>
            <w:r w:rsidRPr="00D76B5D">
              <w:rPr>
                <w:rFonts w:ascii="Times New Roman CYR" w:eastAsiaTheme="minorEastAsia" w:hAnsi="Times New Roman CYR" w:cs="Times New Roman CYR"/>
                <w:b/>
                <w:sz w:val="26"/>
                <w:szCs w:val="26"/>
                <w:lang w:eastAsia="ru-RU"/>
              </w:rPr>
              <w:br/>
              <w:t xml:space="preserve">СП «Деревня Никольское»                                                                                </w:t>
            </w:r>
          </w:p>
        </w:tc>
        <w:tc>
          <w:tcPr>
            <w:tcW w:w="3432" w:type="dxa"/>
            <w:tcBorders>
              <w:top w:val="nil"/>
              <w:left w:val="nil"/>
              <w:bottom w:val="nil"/>
              <w:right w:val="nil"/>
            </w:tcBorders>
          </w:tcPr>
          <w:p w:rsidR="004312C6" w:rsidRPr="004312C6" w:rsidRDefault="00D76B5D" w:rsidP="00D76B5D">
            <w:pPr>
              <w:widowControl w:val="0"/>
              <w:suppressAutoHyphens w:val="0"/>
              <w:autoSpaceDE w:val="0"/>
              <w:autoSpaceDN w:val="0"/>
              <w:adjustRightInd w:val="0"/>
              <w:jc w:val="right"/>
              <w:rPr>
                <w:rFonts w:ascii="Times New Roman CYR" w:eastAsiaTheme="minorEastAsia" w:hAnsi="Times New Roman CYR" w:cs="Times New Roman CYR"/>
                <w:b/>
                <w:sz w:val="26"/>
                <w:szCs w:val="26"/>
                <w:lang w:eastAsia="ru-RU"/>
              </w:rPr>
            </w:pPr>
            <w:r w:rsidRPr="00D76B5D">
              <w:rPr>
                <w:rFonts w:ascii="Times New Roman CYR" w:eastAsiaTheme="minorEastAsia" w:hAnsi="Times New Roman CYR" w:cs="Times New Roman CYR"/>
                <w:b/>
                <w:sz w:val="26"/>
                <w:szCs w:val="26"/>
                <w:lang w:eastAsia="ru-RU"/>
              </w:rPr>
              <w:t>Н.Н.Палагин</w:t>
            </w:r>
          </w:p>
        </w:tc>
      </w:tr>
    </w:tbl>
    <w:p w:rsidR="004312C6" w:rsidRPr="004312C6" w:rsidRDefault="004312C6" w:rsidP="004312C6">
      <w:pPr>
        <w:widowControl w:val="0"/>
        <w:suppressAutoHyphens w:val="0"/>
        <w:autoSpaceDE w:val="0"/>
        <w:autoSpaceDN w:val="0"/>
        <w:adjustRightInd w:val="0"/>
        <w:ind w:firstLine="720"/>
        <w:jc w:val="both"/>
        <w:rPr>
          <w:rFonts w:ascii="Times New Roman CYR" w:eastAsiaTheme="minorEastAsia" w:hAnsi="Times New Roman CYR" w:cs="Times New Roman CYR"/>
          <w:sz w:val="26"/>
          <w:szCs w:val="26"/>
          <w:lang w:eastAsia="ru-RU"/>
        </w:rPr>
      </w:pPr>
    </w:p>
    <w:p w:rsidR="004312C6" w:rsidRPr="008D732B" w:rsidRDefault="004312C6" w:rsidP="008D732B">
      <w:pPr>
        <w:widowControl w:val="0"/>
        <w:suppressAutoHyphens w:val="0"/>
        <w:autoSpaceDE w:val="0"/>
        <w:autoSpaceDN w:val="0"/>
        <w:adjustRightInd w:val="0"/>
        <w:spacing w:before="108" w:after="108"/>
        <w:outlineLvl w:val="0"/>
        <w:rPr>
          <w:rFonts w:ascii="Times New Roman CYR" w:eastAsiaTheme="minorEastAsia" w:hAnsi="Times New Roman CYR" w:cs="Times New Roman CYR"/>
          <w:b/>
          <w:bCs/>
          <w:color w:val="000000" w:themeColor="text1"/>
          <w:lang w:eastAsia="ru-RU"/>
        </w:rPr>
      </w:pPr>
    </w:p>
    <w:p w:rsidR="002475BC" w:rsidRDefault="002475BC">
      <w:pPr>
        <w:rPr>
          <w:b/>
        </w:rPr>
      </w:pPr>
    </w:p>
    <w:p w:rsidR="00E811CD" w:rsidRDefault="00E811CD">
      <w:pPr>
        <w:rPr>
          <w:b/>
        </w:rPr>
      </w:pPr>
    </w:p>
    <w:p w:rsidR="00E811CD" w:rsidRDefault="00E811CD">
      <w:pPr>
        <w:rPr>
          <w:b/>
        </w:rPr>
      </w:pPr>
    </w:p>
    <w:p w:rsidR="00E811CD" w:rsidRDefault="00E811CD">
      <w:pPr>
        <w:rPr>
          <w:b/>
        </w:rPr>
      </w:pPr>
    </w:p>
    <w:p w:rsidR="00E811CD" w:rsidRDefault="00E811CD">
      <w:pPr>
        <w:rPr>
          <w:b/>
        </w:rPr>
      </w:pPr>
    </w:p>
    <w:p w:rsidR="00E811CD" w:rsidRDefault="00E811CD">
      <w:pPr>
        <w:rPr>
          <w:b/>
        </w:rPr>
      </w:pPr>
    </w:p>
    <w:p w:rsidR="00E811CD" w:rsidRDefault="00E811CD">
      <w:pPr>
        <w:rPr>
          <w:b/>
        </w:rPr>
      </w:pPr>
    </w:p>
    <w:p w:rsidR="00E811CD" w:rsidRDefault="00E811CD">
      <w:pPr>
        <w:rPr>
          <w:b/>
        </w:rPr>
      </w:pPr>
    </w:p>
    <w:p w:rsidR="00E811CD" w:rsidRDefault="00E811CD">
      <w:pPr>
        <w:rPr>
          <w:b/>
        </w:rPr>
      </w:pPr>
    </w:p>
    <w:p w:rsidR="00351AEB" w:rsidRDefault="00351AEB" w:rsidP="00E811CD">
      <w:pPr>
        <w:widowControl w:val="0"/>
        <w:suppressAutoHyphens w:val="0"/>
        <w:autoSpaceDE w:val="0"/>
        <w:autoSpaceDN w:val="0"/>
        <w:adjustRightInd w:val="0"/>
        <w:ind w:firstLine="720"/>
        <w:jc w:val="right"/>
        <w:rPr>
          <w:rFonts w:eastAsiaTheme="minorEastAsia"/>
          <w:bCs/>
          <w:color w:val="000000" w:themeColor="text1"/>
          <w:sz w:val="26"/>
          <w:szCs w:val="26"/>
          <w:lang w:eastAsia="ru-RU"/>
        </w:rPr>
      </w:pPr>
    </w:p>
    <w:p w:rsidR="00E811CD" w:rsidRDefault="00E811CD" w:rsidP="00E811CD">
      <w:pPr>
        <w:widowControl w:val="0"/>
        <w:suppressAutoHyphens w:val="0"/>
        <w:autoSpaceDE w:val="0"/>
        <w:autoSpaceDN w:val="0"/>
        <w:adjustRightInd w:val="0"/>
        <w:ind w:firstLine="720"/>
        <w:jc w:val="right"/>
        <w:rPr>
          <w:rFonts w:eastAsiaTheme="minorEastAsia"/>
          <w:bCs/>
          <w:color w:val="000000" w:themeColor="text1"/>
          <w:sz w:val="26"/>
          <w:szCs w:val="26"/>
          <w:lang w:eastAsia="ru-RU"/>
        </w:rPr>
      </w:pPr>
      <w:r>
        <w:rPr>
          <w:rFonts w:eastAsiaTheme="minorEastAsia"/>
          <w:bCs/>
          <w:color w:val="000000" w:themeColor="text1"/>
          <w:sz w:val="26"/>
          <w:szCs w:val="26"/>
          <w:lang w:eastAsia="ru-RU"/>
        </w:rPr>
        <w:t>Приложение</w:t>
      </w:r>
    </w:p>
    <w:p w:rsidR="00E811CD" w:rsidRPr="00E811CD" w:rsidRDefault="00E811CD" w:rsidP="00E811CD">
      <w:pPr>
        <w:widowControl w:val="0"/>
        <w:suppressAutoHyphens w:val="0"/>
        <w:autoSpaceDE w:val="0"/>
        <w:autoSpaceDN w:val="0"/>
        <w:adjustRightInd w:val="0"/>
        <w:ind w:firstLine="720"/>
        <w:jc w:val="right"/>
        <w:rPr>
          <w:rFonts w:eastAsiaTheme="minorEastAsia"/>
          <w:bCs/>
          <w:color w:val="000000" w:themeColor="text1"/>
          <w:sz w:val="26"/>
          <w:szCs w:val="26"/>
          <w:lang w:eastAsia="ru-RU"/>
        </w:rPr>
      </w:pPr>
      <w:r w:rsidRPr="00E811CD">
        <w:rPr>
          <w:rFonts w:eastAsiaTheme="minorEastAsia"/>
          <w:bCs/>
          <w:color w:val="000000" w:themeColor="text1"/>
          <w:sz w:val="26"/>
          <w:szCs w:val="26"/>
          <w:lang w:eastAsia="ru-RU"/>
        </w:rPr>
        <w:t xml:space="preserve">к </w:t>
      </w:r>
      <w:hyperlink w:anchor="sub_0" w:history="1">
        <w:r w:rsidRPr="00E811CD">
          <w:rPr>
            <w:rFonts w:eastAsiaTheme="minorEastAsia"/>
            <w:color w:val="000000" w:themeColor="text1"/>
            <w:sz w:val="26"/>
            <w:szCs w:val="26"/>
            <w:lang w:eastAsia="ru-RU"/>
          </w:rPr>
          <w:t>постановлению</w:t>
        </w:r>
      </w:hyperlink>
      <w:r>
        <w:rPr>
          <w:rFonts w:eastAsiaTheme="minorEastAsia"/>
          <w:bCs/>
          <w:color w:val="000000" w:themeColor="text1"/>
          <w:sz w:val="26"/>
          <w:szCs w:val="26"/>
          <w:lang w:eastAsia="ru-RU"/>
        </w:rPr>
        <w:t xml:space="preserve"> Администрации</w:t>
      </w:r>
      <w:r>
        <w:rPr>
          <w:rFonts w:eastAsiaTheme="minorEastAsia"/>
          <w:bCs/>
          <w:color w:val="000000" w:themeColor="text1"/>
          <w:sz w:val="26"/>
          <w:szCs w:val="26"/>
          <w:lang w:eastAsia="ru-RU"/>
        </w:rPr>
        <w:br/>
      </w:r>
      <w:r w:rsidRPr="00E811CD">
        <w:rPr>
          <w:rFonts w:eastAsiaTheme="minorEastAsia"/>
          <w:bCs/>
          <w:color w:val="000000" w:themeColor="text1"/>
          <w:sz w:val="26"/>
          <w:szCs w:val="26"/>
          <w:lang w:eastAsia="ru-RU"/>
        </w:rPr>
        <w:t xml:space="preserve"> сельского поселения</w:t>
      </w:r>
      <w:r>
        <w:rPr>
          <w:rFonts w:eastAsiaTheme="minorEastAsia"/>
          <w:bCs/>
          <w:color w:val="000000" w:themeColor="text1"/>
          <w:sz w:val="26"/>
          <w:szCs w:val="26"/>
          <w:lang w:eastAsia="ru-RU"/>
        </w:rPr>
        <w:t xml:space="preserve"> «Деревня Никольское»</w:t>
      </w:r>
      <w:r w:rsidRPr="00E811CD">
        <w:rPr>
          <w:rFonts w:eastAsiaTheme="minorEastAsia"/>
          <w:bCs/>
          <w:color w:val="000000" w:themeColor="text1"/>
          <w:sz w:val="26"/>
          <w:szCs w:val="26"/>
          <w:lang w:eastAsia="ru-RU"/>
        </w:rPr>
        <w:br/>
        <w:t>от 1</w:t>
      </w:r>
      <w:r w:rsidR="00A26478">
        <w:rPr>
          <w:rFonts w:eastAsiaTheme="minorEastAsia"/>
          <w:bCs/>
          <w:color w:val="000000" w:themeColor="text1"/>
          <w:sz w:val="26"/>
          <w:szCs w:val="26"/>
          <w:lang w:eastAsia="ru-RU"/>
        </w:rPr>
        <w:t>2</w:t>
      </w:r>
      <w:r w:rsidRPr="00E811CD">
        <w:rPr>
          <w:rFonts w:eastAsiaTheme="minorEastAsia"/>
          <w:bCs/>
          <w:color w:val="000000" w:themeColor="text1"/>
          <w:sz w:val="26"/>
          <w:szCs w:val="26"/>
          <w:lang w:eastAsia="ru-RU"/>
        </w:rPr>
        <w:t>.07.201</w:t>
      </w:r>
      <w:r w:rsidR="00A26478">
        <w:rPr>
          <w:rFonts w:eastAsiaTheme="minorEastAsia"/>
          <w:bCs/>
          <w:color w:val="000000" w:themeColor="text1"/>
          <w:sz w:val="26"/>
          <w:szCs w:val="26"/>
          <w:lang w:eastAsia="ru-RU"/>
        </w:rPr>
        <w:t>8</w:t>
      </w:r>
      <w:r w:rsidRPr="00E811CD">
        <w:rPr>
          <w:rFonts w:eastAsiaTheme="minorEastAsia"/>
          <w:bCs/>
          <w:color w:val="000000" w:themeColor="text1"/>
          <w:sz w:val="26"/>
          <w:szCs w:val="26"/>
          <w:lang w:eastAsia="ru-RU"/>
        </w:rPr>
        <w:t> г. N </w:t>
      </w:r>
      <w:r w:rsidR="004D0042">
        <w:rPr>
          <w:rFonts w:eastAsiaTheme="minorEastAsia"/>
          <w:bCs/>
          <w:color w:val="000000" w:themeColor="text1"/>
          <w:sz w:val="26"/>
          <w:szCs w:val="26"/>
          <w:lang w:eastAsia="ru-RU"/>
        </w:rPr>
        <w:t>58</w:t>
      </w:r>
      <w:bookmarkStart w:id="3" w:name="_GoBack"/>
      <w:bookmarkEnd w:id="3"/>
    </w:p>
    <w:p w:rsidR="00E811CD" w:rsidRPr="00E811CD" w:rsidRDefault="00E811CD" w:rsidP="00E811CD">
      <w:pPr>
        <w:widowControl w:val="0"/>
        <w:suppressAutoHyphens w:val="0"/>
        <w:autoSpaceDE w:val="0"/>
        <w:autoSpaceDN w:val="0"/>
        <w:adjustRightInd w:val="0"/>
        <w:ind w:firstLine="720"/>
        <w:jc w:val="both"/>
        <w:rPr>
          <w:rFonts w:eastAsiaTheme="minorEastAsia"/>
          <w:color w:val="000000" w:themeColor="text1"/>
          <w:sz w:val="26"/>
          <w:szCs w:val="26"/>
          <w:lang w:eastAsia="ru-RU"/>
        </w:rPr>
      </w:pPr>
    </w:p>
    <w:p w:rsidR="00E811CD" w:rsidRPr="00E811CD" w:rsidRDefault="00E811CD" w:rsidP="00E12D94">
      <w:pPr>
        <w:widowControl w:val="0"/>
        <w:suppressAutoHyphens w:val="0"/>
        <w:autoSpaceDE w:val="0"/>
        <w:autoSpaceDN w:val="0"/>
        <w:adjustRightInd w:val="0"/>
        <w:jc w:val="center"/>
        <w:outlineLvl w:val="0"/>
        <w:rPr>
          <w:rFonts w:eastAsiaTheme="minorEastAsia"/>
          <w:b/>
          <w:bCs/>
          <w:color w:val="26282F"/>
          <w:sz w:val="26"/>
          <w:szCs w:val="26"/>
          <w:lang w:eastAsia="ru-RU"/>
        </w:rPr>
      </w:pPr>
      <w:r w:rsidRPr="00E811CD">
        <w:rPr>
          <w:rFonts w:eastAsiaTheme="minorEastAsia"/>
          <w:b/>
          <w:bCs/>
          <w:color w:val="26282F"/>
          <w:sz w:val="26"/>
          <w:szCs w:val="26"/>
          <w:lang w:eastAsia="ru-RU"/>
        </w:rPr>
        <w:t>Положение</w:t>
      </w:r>
      <w:r w:rsidRPr="00E811CD">
        <w:rPr>
          <w:rFonts w:eastAsiaTheme="minorEastAsia"/>
          <w:b/>
          <w:bCs/>
          <w:color w:val="26282F"/>
          <w:sz w:val="26"/>
          <w:szCs w:val="26"/>
          <w:lang w:eastAsia="ru-RU"/>
        </w:rPr>
        <w:br/>
        <w:t xml:space="preserve">о порядке присвоения наименований (переименований) улицам, иным составным частям населенных пунктов, установления нумерации домов,  присвоения адресов объектам недвижимости на территории  </w:t>
      </w:r>
      <w:r w:rsidR="00A26478">
        <w:rPr>
          <w:rFonts w:eastAsiaTheme="minorEastAsia"/>
          <w:b/>
          <w:bCs/>
          <w:color w:val="26282F"/>
          <w:sz w:val="26"/>
          <w:szCs w:val="26"/>
          <w:lang w:eastAsia="ru-RU"/>
        </w:rPr>
        <w:t xml:space="preserve">                       </w:t>
      </w:r>
      <w:r w:rsidRPr="00E811CD">
        <w:rPr>
          <w:rFonts w:eastAsiaTheme="minorEastAsia"/>
          <w:b/>
          <w:bCs/>
          <w:color w:val="26282F"/>
          <w:sz w:val="26"/>
          <w:szCs w:val="26"/>
          <w:lang w:eastAsia="ru-RU"/>
        </w:rPr>
        <w:t>сельского поселения</w:t>
      </w:r>
      <w:r w:rsidR="00A26478">
        <w:rPr>
          <w:rFonts w:eastAsiaTheme="minorEastAsia"/>
          <w:b/>
          <w:bCs/>
          <w:color w:val="26282F"/>
          <w:sz w:val="26"/>
          <w:szCs w:val="26"/>
          <w:lang w:eastAsia="ru-RU"/>
        </w:rPr>
        <w:t xml:space="preserve"> «Деревня Никольское»</w:t>
      </w:r>
    </w:p>
    <w:p w:rsidR="00E811CD" w:rsidRPr="00E811CD" w:rsidRDefault="00E811CD" w:rsidP="00576C64">
      <w:pPr>
        <w:widowControl w:val="0"/>
        <w:suppressAutoHyphens w:val="0"/>
        <w:autoSpaceDE w:val="0"/>
        <w:autoSpaceDN w:val="0"/>
        <w:adjustRightInd w:val="0"/>
        <w:spacing w:before="108" w:after="108"/>
        <w:jc w:val="center"/>
        <w:outlineLvl w:val="0"/>
        <w:rPr>
          <w:rFonts w:eastAsiaTheme="minorEastAsia"/>
          <w:sz w:val="26"/>
          <w:szCs w:val="26"/>
          <w:lang w:eastAsia="ru-RU"/>
        </w:rPr>
      </w:pPr>
      <w:bookmarkStart w:id="4" w:name="sub_10"/>
      <w:r w:rsidRPr="00E811CD">
        <w:rPr>
          <w:rFonts w:eastAsiaTheme="minorEastAsia"/>
          <w:b/>
          <w:bCs/>
          <w:color w:val="26282F"/>
          <w:sz w:val="26"/>
          <w:szCs w:val="26"/>
          <w:lang w:eastAsia="ru-RU"/>
        </w:rPr>
        <w:t>1. Общие положения</w:t>
      </w:r>
      <w:bookmarkEnd w:id="4"/>
    </w:p>
    <w:p w:rsidR="00E811CD" w:rsidRPr="00E811CD" w:rsidRDefault="00E811CD" w:rsidP="00E811CD">
      <w:pPr>
        <w:widowControl w:val="0"/>
        <w:suppressAutoHyphens w:val="0"/>
        <w:autoSpaceDE w:val="0"/>
        <w:autoSpaceDN w:val="0"/>
        <w:adjustRightInd w:val="0"/>
        <w:ind w:firstLine="720"/>
        <w:jc w:val="both"/>
        <w:rPr>
          <w:rFonts w:eastAsiaTheme="minorEastAsia"/>
          <w:color w:val="000000" w:themeColor="text1"/>
          <w:sz w:val="26"/>
          <w:szCs w:val="26"/>
          <w:lang w:eastAsia="ru-RU"/>
        </w:rPr>
      </w:pPr>
      <w:bookmarkStart w:id="5" w:name="sub_11"/>
      <w:r w:rsidRPr="00E811CD">
        <w:rPr>
          <w:rFonts w:eastAsiaTheme="minorEastAsia"/>
          <w:sz w:val="26"/>
          <w:szCs w:val="26"/>
          <w:lang w:eastAsia="ru-RU"/>
        </w:rPr>
        <w:t>1.</w:t>
      </w:r>
      <w:r w:rsidRPr="00E811CD">
        <w:rPr>
          <w:rFonts w:eastAsiaTheme="minorEastAsia"/>
          <w:color w:val="000000" w:themeColor="text1"/>
          <w:sz w:val="26"/>
          <w:szCs w:val="26"/>
          <w:lang w:eastAsia="ru-RU"/>
        </w:rPr>
        <w:t>1. Настоящее Положение (далее - Положение) устанавливает единый порядок присвоения (изменения) наименований (переименований) улицам, иным составным частям населенных пунктов, установления нумерации до</w:t>
      </w:r>
      <w:r w:rsidR="00576C64">
        <w:rPr>
          <w:rFonts w:eastAsiaTheme="minorEastAsia"/>
          <w:color w:val="000000" w:themeColor="text1"/>
          <w:sz w:val="26"/>
          <w:szCs w:val="26"/>
          <w:lang w:eastAsia="ru-RU"/>
        </w:rPr>
        <w:t xml:space="preserve">мов, </w:t>
      </w:r>
      <w:r w:rsidRPr="00E811CD">
        <w:rPr>
          <w:rFonts w:eastAsiaTheme="minorEastAsia"/>
          <w:color w:val="000000" w:themeColor="text1"/>
          <w:sz w:val="26"/>
          <w:szCs w:val="26"/>
          <w:lang w:eastAsia="ru-RU"/>
        </w:rPr>
        <w:t xml:space="preserve"> присвоения адресов объектам недвижимости на территории  сельского поселения.</w:t>
      </w:r>
    </w:p>
    <w:p w:rsidR="00E811CD" w:rsidRPr="00E811CD" w:rsidRDefault="00E811CD" w:rsidP="00E811CD">
      <w:pPr>
        <w:widowControl w:val="0"/>
        <w:suppressAutoHyphens w:val="0"/>
        <w:autoSpaceDE w:val="0"/>
        <w:autoSpaceDN w:val="0"/>
        <w:adjustRightInd w:val="0"/>
        <w:ind w:firstLine="720"/>
        <w:jc w:val="both"/>
        <w:rPr>
          <w:rFonts w:eastAsiaTheme="minorEastAsia"/>
          <w:color w:val="000000" w:themeColor="text1"/>
          <w:sz w:val="26"/>
          <w:szCs w:val="26"/>
          <w:lang w:eastAsia="ru-RU"/>
        </w:rPr>
      </w:pPr>
      <w:bookmarkStart w:id="6" w:name="sub_12"/>
      <w:bookmarkEnd w:id="5"/>
      <w:r w:rsidRPr="00E811CD">
        <w:rPr>
          <w:rFonts w:eastAsiaTheme="minorEastAsia"/>
          <w:color w:val="000000" w:themeColor="text1"/>
          <w:sz w:val="26"/>
          <w:szCs w:val="26"/>
          <w:lang w:eastAsia="ru-RU"/>
        </w:rPr>
        <w:t xml:space="preserve">1.2. Положение разработано в соответствии с </w:t>
      </w:r>
      <w:hyperlink r:id="rId11" w:history="1">
        <w:r w:rsidRPr="00576C64">
          <w:rPr>
            <w:rFonts w:eastAsiaTheme="minorEastAsia"/>
            <w:color w:val="000000" w:themeColor="text1"/>
            <w:sz w:val="26"/>
            <w:szCs w:val="26"/>
            <w:lang w:eastAsia="ru-RU"/>
          </w:rPr>
          <w:t>Конституцией</w:t>
        </w:r>
      </w:hyperlink>
      <w:r w:rsidRPr="00E811CD">
        <w:rPr>
          <w:rFonts w:eastAsiaTheme="minorEastAsia"/>
          <w:color w:val="000000" w:themeColor="text1"/>
          <w:sz w:val="26"/>
          <w:szCs w:val="26"/>
          <w:lang w:eastAsia="ru-RU"/>
        </w:rPr>
        <w:t xml:space="preserve"> Российской Федерации, </w:t>
      </w:r>
      <w:hyperlink r:id="rId12" w:history="1">
        <w:r w:rsidRPr="00576C64">
          <w:rPr>
            <w:rFonts w:eastAsiaTheme="minorEastAsia"/>
            <w:color w:val="000000" w:themeColor="text1"/>
            <w:sz w:val="26"/>
            <w:szCs w:val="26"/>
            <w:lang w:eastAsia="ru-RU"/>
          </w:rPr>
          <w:t>Градостроительным кодексом</w:t>
        </w:r>
      </w:hyperlink>
      <w:r w:rsidRPr="00E811CD">
        <w:rPr>
          <w:rFonts w:eastAsiaTheme="minorEastAsia"/>
          <w:color w:val="000000" w:themeColor="text1"/>
          <w:sz w:val="26"/>
          <w:szCs w:val="26"/>
          <w:lang w:eastAsia="ru-RU"/>
        </w:rPr>
        <w:t xml:space="preserve"> Российской Федерации, </w:t>
      </w:r>
      <w:hyperlink r:id="rId13" w:history="1">
        <w:r w:rsidRPr="00576C64">
          <w:rPr>
            <w:rFonts w:eastAsiaTheme="minorEastAsia"/>
            <w:color w:val="000000" w:themeColor="text1"/>
            <w:sz w:val="26"/>
            <w:szCs w:val="26"/>
            <w:lang w:eastAsia="ru-RU"/>
          </w:rPr>
          <w:t>Федеральным законом</w:t>
        </w:r>
      </w:hyperlink>
      <w:r w:rsidRPr="00E811CD">
        <w:rPr>
          <w:rFonts w:eastAsiaTheme="minorEastAsia"/>
          <w:color w:val="000000" w:themeColor="text1"/>
          <w:sz w:val="26"/>
          <w:szCs w:val="26"/>
          <w:lang w:eastAsia="ru-RU"/>
        </w:rPr>
        <w:t xml:space="preserve"> от 06.10.2003 N 131-ФЗ "Об общих принципах организации местного самоуправления Российской Федерации", Уставом муниципального образования   сельское поселение</w:t>
      </w:r>
      <w:r w:rsidR="00576C64">
        <w:rPr>
          <w:rFonts w:eastAsiaTheme="minorEastAsia"/>
          <w:color w:val="000000" w:themeColor="text1"/>
          <w:sz w:val="26"/>
          <w:szCs w:val="26"/>
          <w:lang w:eastAsia="ru-RU"/>
        </w:rPr>
        <w:t xml:space="preserve"> «Деревня Никольское»</w:t>
      </w:r>
      <w:r w:rsidRPr="00E811CD">
        <w:rPr>
          <w:rFonts w:eastAsiaTheme="minorEastAsia"/>
          <w:color w:val="000000" w:themeColor="text1"/>
          <w:sz w:val="26"/>
          <w:szCs w:val="26"/>
          <w:lang w:eastAsia="ru-RU"/>
        </w:rPr>
        <w:t>.</w:t>
      </w:r>
    </w:p>
    <w:p w:rsidR="00E811CD" w:rsidRPr="00E811CD" w:rsidRDefault="00E811CD" w:rsidP="00E811CD">
      <w:pPr>
        <w:widowControl w:val="0"/>
        <w:suppressAutoHyphens w:val="0"/>
        <w:autoSpaceDE w:val="0"/>
        <w:autoSpaceDN w:val="0"/>
        <w:adjustRightInd w:val="0"/>
        <w:ind w:firstLine="720"/>
        <w:jc w:val="both"/>
        <w:rPr>
          <w:rFonts w:eastAsiaTheme="minorEastAsia"/>
          <w:color w:val="000000" w:themeColor="text1"/>
          <w:sz w:val="26"/>
          <w:szCs w:val="26"/>
          <w:lang w:eastAsia="ru-RU"/>
        </w:rPr>
      </w:pPr>
      <w:bookmarkStart w:id="7" w:name="sub_13"/>
      <w:bookmarkEnd w:id="6"/>
      <w:r w:rsidRPr="00E811CD">
        <w:rPr>
          <w:rFonts w:eastAsiaTheme="minorEastAsia"/>
          <w:color w:val="000000" w:themeColor="text1"/>
          <w:sz w:val="26"/>
          <w:szCs w:val="26"/>
          <w:lang w:eastAsia="ru-RU"/>
        </w:rPr>
        <w:t>1.3. Для обеспечения целей Положения используются следующие основные понятия:</w:t>
      </w:r>
    </w:p>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bookmarkStart w:id="8" w:name="sub_131"/>
      <w:bookmarkEnd w:id="7"/>
      <w:r w:rsidRPr="00E811CD">
        <w:rPr>
          <w:rFonts w:eastAsiaTheme="minorEastAsia"/>
          <w:color w:val="000000" w:themeColor="text1"/>
          <w:sz w:val="26"/>
          <w:szCs w:val="26"/>
          <w:lang w:eastAsia="ru-RU"/>
        </w:rPr>
        <w:t xml:space="preserve">- </w:t>
      </w:r>
      <w:r w:rsidRPr="00576C64">
        <w:rPr>
          <w:rFonts w:eastAsiaTheme="minorEastAsia"/>
          <w:b/>
          <w:bCs/>
          <w:color w:val="000000" w:themeColor="text1"/>
          <w:sz w:val="26"/>
          <w:szCs w:val="26"/>
          <w:lang w:eastAsia="ru-RU"/>
        </w:rPr>
        <w:t xml:space="preserve">наименования (топонимы) </w:t>
      </w:r>
      <w:r w:rsidRPr="00E811CD">
        <w:rPr>
          <w:rFonts w:eastAsiaTheme="minorEastAsia"/>
          <w:color w:val="000000" w:themeColor="text1"/>
          <w:sz w:val="26"/>
          <w:szCs w:val="26"/>
          <w:lang w:eastAsia="ru-RU"/>
        </w:rPr>
        <w:t>- имена собственные</w:t>
      </w:r>
      <w:r w:rsidRPr="00E811CD">
        <w:rPr>
          <w:rFonts w:eastAsiaTheme="minorEastAsia"/>
          <w:sz w:val="26"/>
          <w:szCs w:val="26"/>
          <w:lang w:eastAsia="ru-RU"/>
        </w:rPr>
        <w:t>, присваиваемые объектам и служащие для их выделения и распознавания;</w:t>
      </w:r>
    </w:p>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bookmarkStart w:id="9" w:name="sub_132"/>
      <w:bookmarkEnd w:id="8"/>
      <w:r w:rsidRPr="00E811CD">
        <w:rPr>
          <w:rFonts w:eastAsiaTheme="minorEastAsia"/>
          <w:sz w:val="26"/>
          <w:szCs w:val="26"/>
          <w:lang w:eastAsia="ru-RU"/>
        </w:rPr>
        <w:t xml:space="preserve">- </w:t>
      </w:r>
      <w:r w:rsidRPr="00E811CD">
        <w:rPr>
          <w:rFonts w:eastAsiaTheme="minorEastAsia"/>
          <w:b/>
          <w:bCs/>
          <w:color w:val="26282F"/>
          <w:sz w:val="26"/>
          <w:szCs w:val="26"/>
          <w:lang w:eastAsia="ru-RU"/>
        </w:rPr>
        <w:t xml:space="preserve">именные наименования (топонимы) </w:t>
      </w:r>
      <w:r w:rsidRPr="00E811CD">
        <w:rPr>
          <w:rFonts w:eastAsiaTheme="minorEastAsia"/>
          <w:sz w:val="26"/>
          <w:szCs w:val="26"/>
          <w:lang w:eastAsia="ru-RU"/>
        </w:rPr>
        <w:t>- имена выдающихся государственных и общественных деятелей, других физических лиц, имеющих заслуги перед государством и  сельским поселением</w:t>
      </w:r>
      <w:r w:rsidR="00576C64">
        <w:rPr>
          <w:rFonts w:eastAsiaTheme="minorEastAsia"/>
          <w:sz w:val="26"/>
          <w:szCs w:val="26"/>
          <w:lang w:eastAsia="ru-RU"/>
        </w:rPr>
        <w:t xml:space="preserve"> «Деревня Никольское»</w:t>
      </w:r>
      <w:r w:rsidRPr="00E811CD">
        <w:rPr>
          <w:rFonts w:eastAsiaTheme="minorEastAsia"/>
          <w:sz w:val="26"/>
          <w:szCs w:val="26"/>
          <w:lang w:eastAsia="ru-RU"/>
        </w:rPr>
        <w:t>, присваиваемые объектам и служащие для их выделения и распознавания;</w:t>
      </w:r>
    </w:p>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bookmarkStart w:id="10" w:name="sub_133"/>
      <w:bookmarkEnd w:id="9"/>
      <w:r w:rsidRPr="00E811CD">
        <w:rPr>
          <w:rFonts w:eastAsiaTheme="minorEastAsia"/>
          <w:sz w:val="26"/>
          <w:szCs w:val="26"/>
          <w:lang w:eastAsia="ru-RU"/>
        </w:rPr>
        <w:t xml:space="preserve">- </w:t>
      </w:r>
      <w:r w:rsidRPr="00E811CD">
        <w:rPr>
          <w:rFonts w:eastAsiaTheme="minorEastAsia"/>
          <w:b/>
          <w:bCs/>
          <w:color w:val="26282F"/>
          <w:sz w:val="26"/>
          <w:szCs w:val="26"/>
          <w:lang w:eastAsia="ru-RU"/>
        </w:rPr>
        <w:t xml:space="preserve">установление наименований (топонимов) </w:t>
      </w:r>
      <w:r w:rsidRPr="00E811CD">
        <w:rPr>
          <w:rFonts w:eastAsiaTheme="minorEastAsia"/>
          <w:sz w:val="26"/>
          <w:szCs w:val="26"/>
          <w:lang w:eastAsia="ru-RU"/>
        </w:rPr>
        <w:t>- присвоение наименований объектам, переименование объектов;</w:t>
      </w:r>
    </w:p>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bookmarkStart w:id="11" w:name="sub_134"/>
      <w:bookmarkEnd w:id="10"/>
      <w:r w:rsidRPr="00E811CD">
        <w:rPr>
          <w:rFonts w:eastAsiaTheme="minorEastAsia"/>
          <w:sz w:val="26"/>
          <w:szCs w:val="26"/>
          <w:lang w:eastAsia="ru-RU"/>
        </w:rPr>
        <w:t xml:space="preserve">- </w:t>
      </w:r>
      <w:r w:rsidRPr="00E811CD">
        <w:rPr>
          <w:rFonts w:eastAsiaTheme="minorEastAsia"/>
          <w:b/>
          <w:bCs/>
          <w:color w:val="26282F"/>
          <w:sz w:val="26"/>
          <w:szCs w:val="26"/>
          <w:lang w:eastAsia="ru-RU"/>
        </w:rPr>
        <w:t xml:space="preserve">нормализация наименований (топонимов) </w:t>
      </w:r>
      <w:r w:rsidRPr="00E811CD">
        <w:rPr>
          <w:rFonts w:eastAsiaTheme="minorEastAsia"/>
          <w:sz w:val="26"/>
          <w:szCs w:val="26"/>
          <w:lang w:eastAsia="ru-RU"/>
        </w:rPr>
        <w:t>- определение наименований объектов в соответствии с правилами и традициями употребления топонимов в современном русском литературном языке;</w:t>
      </w:r>
    </w:p>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bookmarkStart w:id="12" w:name="sub_135"/>
      <w:bookmarkEnd w:id="11"/>
      <w:r w:rsidRPr="00E811CD">
        <w:rPr>
          <w:rFonts w:eastAsiaTheme="minorEastAsia"/>
          <w:sz w:val="26"/>
          <w:szCs w:val="26"/>
          <w:lang w:eastAsia="ru-RU"/>
        </w:rPr>
        <w:t xml:space="preserve">- </w:t>
      </w:r>
      <w:r w:rsidRPr="00E811CD">
        <w:rPr>
          <w:rFonts w:eastAsiaTheme="minorEastAsia"/>
          <w:b/>
          <w:bCs/>
          <w:color w:val="26282F"/>
          <w:sz w:val="26"/>
          <w:szCs w:val="26"/>
          <w:lang w:eastAsia="ru-RU"/>
        </w:rPr>
        <w:t xml:space="preserve">инициаторы присвоения наименований (переименований), далее - инициаторы </w:t>
      </w:r>
      <w:r w:rsidRPr="00E811CD">
        <w:rPr>
          <w:rFonts w:eastAsiaTheme="minorEastAsia"/>
          <w:sz w:val="26"/>
          <w:szCs w:val="26"/>
          <w:lang w:eastAsia="ru-RU"/>
        </w:rPr>
        <w:t xml:space="preserve">- </w:t>
      </w:r>
      <w:r w:rsidR="006D6715" w:rsidRPr="000E3BF5">
        <w:rPr>
          <w:sz w:val="26"/>
          <w:szCs w:val="26"/>
        </w:rPr>
        <w:t>инициативная группа граждан, зарегистрированных по месту жительства на территории сельского поселения</w:t>
      </w:r>
      <w:r w:rsidR="006D6715">
        <w:rPr>
          <w:sz w:val="26"/>
          <w:szCs w:val="26"/>
        </w:rPr>
        <w:t xml:space="preserve">, </w:t>
      </w:r>
      <w:r w:rsidR="006D6715" w:rsidRPr="00E811CD">
        <w:rPr>
          <w:rFonts w:eastAsiaTheme="minorEastAsia"/>
          <w:sz w:val="26"/>
          <w:szCs w:val="26"/>
          <w:lang w:eastAsia="ru-RU"/>
        </w:rPr>
        <w:t xml:space="preserve"> </w:t>
      </w:r>
      <w:r w:rsidRPr="00E811CD">
        <w:rPr>
          <w:rFonts w:eastAsiaTheme="minorEastAsia"/>
          <w:sz w:val="26"/>
          <w:szCs w:val="26"/>
          <w:lang w:eastAsia="ru-RU"/>
        </w:rPr>
        <w:t>юридические лица, государственные органы и органы местного самоуправления;</w:t>
      </w:r>
    </w:p>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bookmarkStart w:id="13" w:name="sub_136"/>
      <w:bookmarkEnd w:id="12"/>
      <w:r w:rsidRPr="00E811CD">
        <w:rPr>
          <w:rFonts w:eastAsiaTheme="minorEastAsia"/>
          <w:sz w:val="26"/>
          <w:szCs w:val="26"/>
          <w:lang w:eastAsia="ru-RU"/>
        </w:rPr>
        <w:t xml:space="preserve">- </w:t>
      </w:r>
      <w:r w:rsidRPr="00E811CD">
        <w:rPr>
          <w:rFonts w:eastAsiaTheme="minorEastAsia"/>
          <w:b/>
          <w:bCs/>
          <w:color w:val="26282F"/>
          <w:sz w:val="26"/>
          <w:szCs w:val="26"/>
          <w:lang w:eastAsia="ru-RU"/>
        </w:rPr>
        <w:t xml:space="preserve">переименование названий (топонимов) </w:t>
      </w:r>
      <w:r w:rsidRPr="00E811CD">
        <w:rPr>
          <w:rFonts w:eastAsiaTheme="minorEastAsia"/>
          <w:sz w:val="26"/>
          <w:szCs w:val="26"/>
          <w:lang w:eastAsia="ru-RU"/>
        </w:rPr>
        <w:t>- изменение в установленном порядке существующего названия;</w:t>
      </w:r>
    </w:p>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bookmarkStart w:id="14" w:name="sub_137"/>
      <w:bookmarkEnd w:id="13"/>
      <w:r w:rsidRPr="00E811CD">
        <w:rPr>
          <w:rFonts w:eastAsiaTheme="minorEastAsia"/>
          <w:sz w:val="26"/>
          <w:szCs w:val="26"/>
          <w:lang w:eastAsia="ru-RU"/>
        </w:rPr>
        <w:t xml:space="preserve">- </w:t>
      </w:r>
      <w:r w:rsidRPr="00E811CD">
        <w:rPr>
          <w:rFonts w:eastAsiaTheme="minorEastAsia"/>
          <w:b/>
          <w:bCs/>
          <w:color w:val="26282F"/>
          <w:sz w:val="26"/>
          <w:szCs w:val="26"/>
          <w:lang w:eastAsia="ru-RU"/>
        </w:rPr>
        <w:t xml:space="preserve">восстановление названий (топонимов) </w:t>
      </w:r>
      <w:r w:rsidRPr="00E811CD">
        <w:rPr>
          <w:rFonts w:eastAsiaTheme="minorEastAsia"/>
          <w:sz w:val="26"/>
          <w:szCs w:val="26"/>
          <w:lang w:eastAsia="ru-RU"/>
        </w:rPr>
        <w:t>- присвоение объекту или части объекта ранее существующего названия;</w:t>
      </w:r>
    </w:p>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bookmarkStart w:id="15" w:name="sub_138"/>
      <w:bookmarkEnd w:id="14"/>
      <w:r w:rsidRPr="00E811CD">
        <w:rPr>
          <w:rFonts w:eastAsiaTheme="minorEastAsia"/>
          <w:sz w:val="26"/>
          <w:szCs w:val="26"/>
          <w:lang w:eastAsia="ru-RU"/>
        </w:rPr>
        <w:t xml:space="preserve">- </w:t>
      </w:r>
      <w:r w:rsidRPr="00E811CD">
        <w:rPr>
          <w:rFonts w:eastAsiaTheme="minorEastAsia"/>
          <w:b/>
          <w:bCs/>
          <w:color w:val="26282F"/>
          <w:sz w:val="26"/>
          <w:szCs w:val="26"/>
          <w:lang w:eastAsia="ru-RU"/>
        </w:rPr>
        <w:t xml:space="preserve">улица, проспект, переулок, проезд (далее - улицы) </w:t>
      </w:r>
      <w:r w:rsidRPr="00E811CD">
        <w:rPr>
          <w:rFonts w:eastAsiaTheme="minorEastAsia"/>
          <w:sz w:val="26"/>
          <w:szCs w:val="26"/>
          <w:lang w:eastAsia="ru-RU"/>
        </w:rPr>
        <w:t>- поименованные градостроительные объекты, обеспечивающие транспортные и пешеходные связи между жилыми зонами, общественными центрами, кварталами, микрорайонами, имеющие линейные фиксированные по всей длине границы, их начало и окончание (обобщающее понятие для названий элементов улично-дорожной сети);</w:t>
      </w:r>
    </w:p>
    <w:bookmarkEnd w:id="15"/>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p>
    <w:p w:rsidR="00351AEB" w:rsidRDefault="00E811CD" w:rsidP="00351AEB">
      <w:pPr>
        <w:widowControl w:val="0"/>
        <w:suppressAutoHyphens w:val="0"/>
        <w:autoSpaceDE w:val="0"/>
        <w:autoSpaceDN w:val="0"/>
        <w:adjustRightInd w:val="0"/>
        <w:jc w:val="center"/>
        <w:outlineLvl w:val="0"/>
        <w:rPr>
          <w:rFonts w:eastAsiaTheme="minorEastAsia"/>
          <w:b/>
          <w:bCs/>
          <w:color w:val="26282F"/>
          <w:sz w:val="26"/>
          <w:szCs w:val="26"/>
          <w:lang w:eastAsia="ru-RU"/>
        </w:rPr>
      </w:pPr>
      <w:bookmarkStart w:id="16" w:name="sub_20"/>
      <w:r w:rsidRPr="00E811CD">
        <w:rPr>
          <w:rFonts w:eastAsiaTheme="minorEastAsia"/>
          <w:b/>
          <w:bCs/>
          <w:color w:val="26282F"/>
          <w:sz w:val="26"/>
          <w:szCs w:val="26"/>
          <w:lang w:eastAsia="ru-RU"/>
        </w:rPr>
        <w:lastRenderedPageBreak/>
        <w:t xml:space="preserve">2. Компетенция органов местного самоуправления в области наименования, переименования и присвоения новых названий улицам </w:t>
      </w:r>
      <w:r w:rsidR="00351AEB" w:rsidRPr="00E811CD">
        <w:rPr>
          <w:rFonts w:eastAsiaTheme="minorEastAsia"/>
          <w:b/>
          <w:bCs/>
          <w:color w:val="26282F"/>
          <w:sz w:val="26"/>
          <w:szCs w:val="26"/>
          <w:lang w:eastAsia="ru-RU"/>
        </w:rPr>
        <w:t>и други</w:t>
      </w:r>
      <w:r w:rsidR="00351AEB">
        <w:rPr>
          <w:rFonts w:eastAsiaTheme="minorEastAsia"/>
          <w:b/>
          <w:bCs/>
          <w:color w:val="26282F"/>
          <w:sz w:val="26"/>
          <w:szCs w:val="26"/>
          <w:lang w:eastAsia="ru-RU"/>
        </w:rPr>
        <w:t>м</w:t>
      </w:r>
      <w:r w:rsidR="00351AEB" w:rsidRPr="00E811CD">
        <w:rPr>
          <w:rFonts w:eastAsiaTheme="minorEastAsia"/>
          <w:b/>
          <w:bCs/>
          <w:color w:val="26282F"/>
          <w:sz w:val="26"/>
          <w:szCs w:val="26"/>
          <w:lang w:eastAsia="ru-RU"/>
        </w:rPr>
        <w:t xml:space="preserve"> составны</w:t>
      </w:r>
      <w:r w:rsidR="00351AEB">
        <w:rPr>
          <w:rFonts w:eastAsiaTheme="minorEastAsia"/>
          <w:b/>
          <w:bCs/>
          <w:color w:val="26282F"/>
          <w:sz w:val="26"/>
          <w:szCs w:val="26"/>
          <w:lang w:eastAsia="ru-RU"/>
        </w:rPr>
        <w:t>м</w:t>
      </w:r>
      <w:r w:rsidR="00351AEB" w:rsidRPr="00E811CD">
        <w:rPr>
          <w:rFonts w:eastAsiaTheme="minorEastAsia"/>
          <w:b/>
          <w:bCs/>
          <w:color w:val="26282F"/>
          <w:sz w:val="26"/>
          <w:szCs w:val="26"/>
          <w:lang w:eastAsia="ru-RU"/>
        </w:rPr>
        <w:t xml:space="preserve"> част</w:t>
      </w:r>
      <w:r w:rsidR="00351AEB">
        <w:rPr>
          <w:rFonts w:eastAsiaTheme="minorEastAsia"/>
          <w:b/>
          <w:bCs/>
          <w:color w:val="26282F"/>
          <w:sz w:val="26"/>
          <w:szCs w:val="26"/>
          <w:lang w:eastAsia="ru-RU"/>
        </w:rPr>
        <w:t xml:space="preserve">ям </w:t>
      </w:r>
      <w:r w:rsidR="00351AEB" w:rsidRPr="00E811CD">
        <w:rPr>
          <w:rFonts w:eastAsiaTheme="minorEastAsia"/>
          <w:b/>
          <w:bCs/>
          <w:color w:val="26282F"/>
          <w:sz w:val="26"/>
          <w:szCs w:val="26"/>
          <w:lang w:eastAsia="ru-RU"/>
        </w:rPr>
        <w:t>населенных пунктов на территории  сельского поселения</w:t>
      </w:r>
    </w:p>
    <w:p w:rsidR="00E811CD" w:rsidRPr="00E811CD" w:rsidRDefault="00351AEB" w:rsidP="00351AEB">
      <w:pPr>
        <w:widowControl w:val="0"/>
        <w:suppressAutoHyphens w:val="0"/>
        <w:autoSpaceDE w:val="0"/>
        <w:autoSpaceDN w:val="0"/>
        <w:adjustRightInd w:val="0"/>
        <w:jc w:val="center"/>
        <w:outlineLvl w:val="0"/>
        <w:rPr>
          <w:rFonts w:eastAsiaTheme="minorEastAsia"/>
          <w:sz w:val="26"/>
          <w:szCs w:val="26"/>
          <w:lang w:eastAsia="ru-RU"/>
        </w:rPr>
      </w:pPr>
      <w:r>
        <w:rPr>
          <w:rFonts w:eastAsiaTheme="minorEastAsia"/>
          <w:b/>
          <w:bCs/>
          <w:color w:val="26282F"/>
          <w:sz w:val="26"/>
          <w:szCs w:val="26"/>
          <w:lang w:eastAsia="ru-RU"/>
        </w:rPr>
        <w:t xml:space="preserve"> «Деревня Никольское»</w:t>
      </w:r>
      <w:bookmarkEnd w:id="16"/>
    </w:p>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bookmarkStart w:id="17" w:name="sub_21"/>
      <w:r w:rsidRPr="00E811CD">
        <w:rPr>
          <w:rFonts w:eastAsiaTheme="minorEastAsia"/>
          <w:sz w:val="26"/>
          <w:szCs w:val="26"/>
          <w:lang w:eastAsia="ru-RU"/>
        </w:rPr>
        <w:t>2.1. К компетенции органов местного самоуправления  сельского поселения</w:t>
      </w:r>
      <w:r w:rsidR="00F76AC1">
        <w:rPr>
          <w:rFonts w:eastAsiaTheme="minorEastAsia"/>
          <w:sz w:val="26"/>
          <w:szCs w:val="26"/>
          <w:lang w:eastAsia="ru-RU"/>
        </w:rPr>
        <w:t xml:space="preserve"> «Деревня Никольское»</w:t>
      </w:r>
      <w:r w:rsidRPr="00E811CD">
        <w:rPr>
          <w:rFonts w:eastAsiaTheme="minorEastAsia"/>
          <w:sz w:val="26"/>
          <w:szCs w:val="26"/>
          <w:lang w:eastAsia="ru-RU"/>
        </w:rPr>
        <w:t xml:space="preserve"> в области наименования, переименования и присвоения новых на</w:t>
      </w:r>
      <w:r w:rsidR="00F76AC1">
        <w:rPr>
          <w:rFonts w:eastAsiaTheme="minorEastAsia"/>
          <w:sz w:val="26"/>
          <w:szCs w:val="26"/>
          <w:lang w:eastAsia="ru-RU"/>
        </w:rPr>
        <w:t>званий улицам</w:t>
      </w:r>
      <w:r w:rsidRPr="00E811CD">
        <w:rPr>
          <w:rFonts w:eastAsiaTheme="minorEastAsia"/>
          <w:sz w:val="26"/>
          <w:szCs w:val="26"/>
          <w:lang w:eastAsia="ru-RU"/>
        </w:rPr>
        <w:t xml:space="preserve"> и другим объектам относятся:</w:t>
      </w:r>
    </w:p>
    <w:bookmarkEnd w:id="17"/>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r w:rsidRPr="00E811CD">
        <w:rPr>
          <w:rFonts w:eastAsiaTheme="minorEastAsia"/>
          <w:sz w:val="26"/>
          <w:szCs w:val="26"/>
          <w:lang w:eastAsia="ru-RU"/>
        </w:rPr>
        <w:t>- осуществление исполнительных, распорядительных и контрольных функций по наименованию, переименованию и присвоению новых названий улицам  и другим объектам путем их выявления, изменения, нормализации, учета и сохранения;</w:t>
      </w:r>
    </w:p>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r w:rsidRPr="00E811CD">
        <w:rPr>
          <w:rFonts w:eastAsiaTheme="minorEastAsia"/>
          <w:sz w:val="26"/>
          <w:szCs w:val="26"/>
          <w:lang w:eastAsia="ru-RU"/>
        </w:rPr>
        <w:t xml:space="preserve">- координация деятельности администрации сельского поселения </w:t>
      </w:r>
      <w:r w:rsidR="004F75C0">
        <w:rPr>
          <w:rFonts w:eastAsiaTheme="minorEastAsia"/>
          <w:sz w:val="26"/>
          <w:szCs w:val="26"/>
          <w:lang w:eastAsia="ru-RU"/>
        </w:rPr>
        <w:t xml:space="preserve">«Деревня Никольское» </w:t>
      </w:r>
      <w:r w:rsidRPr="00E811CD">
        <w:rPr>
          <w:rFonts w:eastAsiaTheme="minorEastAsia"/>
          <w:sz w:val="26"/>
          <w:szCs w:val="26"/>
          <w:lang w:eastAsia="ru-RU"/>
        </w:rPr>
        <w:t>в области наименования, переименования и присвоения новых названий улицам и другим объектам сельского поселения;</w:t>
      </w:r>
    </w:p>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r w:rsidRPr="00E811CD">
        <w:rPr>
          <w:rFonts w:eastAsiaTheme="minorEastAsia"/>
          <w:sz w:val="26"/>
          <w:szCs w:val="26"/>
          <w:lang w:eastAsia="ru-RU"/>
        </w:rPr>
        <w:t>- определение единых требований, норм и правил по наименованию, переименованию и присвоению новых названий улицам и другим объектам;</w:t>
      </w:r>
    </w:p>
    <w:p w:rsidR="00E811CD" w:rsidRPr="00E811CD" w:rsidRDefault="00E811CD" w:rsidP="00253DFE">
      <w:pPr>
        <w:widowControl w:val="0"/>
        <w:suppressAutoHyphens w:val="0"/>
        <w:autoSpaceDE w:val="0"/>
        <w:autoSpaceDN w:val="0"/>
        <w:adjustRightInd w:val="0"/>
        <w:spacing w:after="240"/>
        <w:ind w:firstLine="720"/>
        <w:jc w:val="both"/>
        <w:rPr>
          <w:rFonts w:eastAsiaTheme="minorEastAsia"/>
          <w:sz w:val="26"/>
          <w:szCs w:val="26"/>
          <w:lang w:eastAsia="ru-RU"/>
        </w:rPr>
      </w:pPr>
      <w:r w:rsidRPr="00E811CD">
        <w:rPr>
          <w:rFonts w:eastAsiaTheme="minorEastAsia"/>
          <w:sz w:val="26"/>
          <w:szCs w:val="26"/>
          <w:lang w:eastAsia="ru-RU"/>
        </w:rPr>
        <w:t>- информирование населения о наименовании, переименовании и присвоении новых названий улицам и другим объектам.</w:t>
      </w:r>
    </w:p>
    <w:p w:rsidR="006C16F1" w:rsidRDefault="00E811CD" w:rsidP="006C16F1">
      <w:pPr>
        <w:widowControl w:val="0"/>
        <w:suppressAutoHyphens w:val="0"/>
        <w:autoSpaceDE w:val="0"/>
        <w:autoSpaceDN w:val="0"/>
        <w:adjustRightInd w:val="0"/>
        <w:jc w:val="center"/>
        <w:outlineLvl w:val="0"/>
        <w:rPr>
          <w:rFonts w:eastAsiaTheme="minorEastAsia"/>
          <w:b/>
          <w:bCs/>
          <w:color w:val="26282F"/>
          <w:sz w:val="26"/>
          <w:szCs w:val="26"/>
          <w:lang w:eastAsia="ru-RU"/>
        </w:rPr>
      </w:pPr>
      <w:bookmarkStart w:id="18" w:name="sub_30"/>
      <w:r w:rsidRPr="00E811CD">
        <w:rPr>
          <w:rFonts w:eastAsiaTheme="minorEastAsia"/>
          <w:b/>
          <w:bCs/>
          <w:color w:val="26282F"/>
          <w:sz w:val="26"/>
          <w:szCs w:val="26"/>
          <w:lang w:eastAsia="ru-RU"/>
        </w:rPr>
        <w:t>3. Основания присвоения и переименования улиц и других составных част</w:t>
      </w:r>
      <w:r w:rsidR="006C16F1">
        <w:rPr>
          <w:rFonts w:eastAsiaTheme="minorEastAsia"/>
          <w:b/>
          <w:bCs/>
          <w:color w:val="26282F"/>
          <w:sz w:val="26"/>
          <w:szCs w:val="26"/>
          <w:lang w:eastAsia="ru-RU"/>
        </w:rPr>
        <w:t xml:space="preserve">ей </w:t>
      </w:r>
      <w:r w:rsidRPr="00E811CD">
        <w:rPr>
          <w:rFonts w:eastAsiaTheme="minorEastAsia"/>
          <w:b/>
          <w:bCs/>
          <w:color w:val="26282F"/>
          <w:sz w:val="26"/>
          <w:szCs w:val="26"/>
          <w:lang w:eastAsia="ru-RU"/>
        </w:rPr>
        <w:t>населенных пунктов на территории  сельского поселения</w:t>
      </w:r>
    </w:p>
    <w:p w:rsidR="00E811CD" w:rsidRPr="00E811CD" w:rsidRDefault="00C80061" w:rsidP="00351AEB">
      <w:pPr>
        <w:widowControl w:val="0"/>
        <w:suppressAutoHyphens w:val="0"/>
        <w:autoSpaceDE w:val="0"/>
        <w:autoSpaceDN w:val="0"/>
        <w:adjustRightInd w:val="0"/>
        <w:spacing w:after="120"/>
        <w:jc w:val="center"/>
        <w:outlineLvl w:val="0"/>
        <w:rPr>
          <w:rFonts w:eastAsiaTheme="minorEastAsia"/>
          <w:b/>
          <w:bCs/>
          <w:color w:val="26282F"/>
          <w:sz w:val="26"/>
          <w:szCs w:val="26"/>
          <w:lang w:eastAsia="ru-RU"/>
        </w:rPr>
      </w:pPr>
      <w:r>
        <w:rPr>
          <w:rFonts w:eastAsiaTheme="minorEastAsia"/>
          <w:b/>
          <w:bCs/>
          <w:color w:val="26282F"/>
          <w:sz w:val="26"/>
          <w:szCs w:val="26"/>
          <w:lang w:eastAsia="ru-RU"/>
        </w:rPr>
        <w:t xml:space="preserve"> «Деревня Никольское»</w:t>
      </w:r>
    </w:p>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bookmarkStart w:id="19" w:name="sub_31"/>
      <w:bookmarkEnd w:id="18"/>
      <w:r w:rsidRPr="00E811CD">
        <w:rPr>
          <w:rFonts w:eastAsiaTheme="minorEastAsia"/>
          <w:sz w:val="26"/>
          <w:szCs w:val="26"/>
          <w:lang w:eastAsia="ru-RU"/>
        </w:rPr>
        <w:t>3.1. Присвоение и изменение наименований улицам и другим составным частям населенных пунктов (далее - объект) осуществляется на основании постановления администрации сельского поселения. Переименование объектов производится в исключительных случаях, а именно:</w:t>
      </w:r>
    </w:p>
    <w:bookmarkEnd w:id="19"/>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r w:rsidRPr="00E811CD">
        <w:rPr>
          <w:rFonts w:eastAsiaTheme="minorEastAsia"/>
          <w:sz w:val="26"/>
          <w:szCs w:val="26"/>
          <w:lang w:eastAsia="ru-RU"/>
        </w:rPr>
        <w:t>- создания новых улиц</w:t>
      </w:r>
      <w:r w:rsidR="00957B79">
        <w:rPr>
          <w:rFonts w:eastAsiaTheme="minorEastAsia"/>
          <w:sz w:val="26"/>
          <w:szCs w:val="26"/>
          <w:lang w:eastAsia="ru-RU"/>
        </w:rPr>
        <w:t>, ин</w:t>
      </w:r>
      <w:r w:rsidRPr="00E811CD">
        <w:rPr>
          <w:rFonts w:eastAsiaTheme="minorEastAsia"/>
          <w:sz w:val="26"/>
          <w:szCs w:val="26"/>
          <w:lang w:eastAsia="ru-RU"/>
        </w:rPr>
        <w:t>ых территорий, а также объектов населенных пунктов сельского поселения;</w:t>
      </w:r>
    </w:p>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r w:rsidRPr="00E811CD">
        <w:rPr>
          <w:rFonts w:eastAsiaTheme="minorEastAsia"/>
          <w:sz w:val="26"/>
          <w:szCs w:val="26"/>
          <w:lang w:eastAsia="ru-RU"/>
        </w:rPr>
        <w:t>- при восстановлении исторически сложившегося наименования объекта, имеющего особую культурную ценность;</w:t>
      </w:r>
    </w:p>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r w:rsidRPr="00E811CD">
        <w:rPr>
          <w:rFonts w:eastAsiaTheme="minorEastAsia"/>
          <w:sz w:val="26"/>
          <w:szCs w:val="26"/>
          <w:lang w:eastAsia="ru-RU"/>
        </w:rPr>
        <w:t>- при изменении статуса и (или) функционального назначения соответствующего объекта;</w:t>
      </w:r>
    </w:p>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r w:rsidRPr="00E811CD">
        <w:rPr>
          <w:rFonts w:eastAsiaTheme="minorEastAsia"/>
          <w:sz w:val="26"/>
          <w:szCs w:val="26"/>
          <w:lang w:eastAsia="ru-RU"/>
        </w:rPr>
        <w:t>- в целях устранения дублирования наименований объектов в пределах территории сельского поселения;</w:t>
      </w:r>
    </w:p>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r w:rsidRPr="00E811CD">
        <w:rPr>
          <w:rFonts w:eastAsiaTheme="minorEastAsia"/>
          <w:sz w:val="26"/>
          <w:szCs w:val="26"/>
          <w:lang w:eastAsia="ru-RU"/>
        </w:rPr>
        <w:t xml:space="preserve">- если объект обозначен аббревиатурой, </w:t>
      </w:r>
      <w:hyperlink w:anchor="sub_131" w:history="1">
        <w:r w:rsidRPr="00957B79">
          <w:rPr>
            <w:rFonts w:eastAsiaTheme="minorEastAsia"/>
            <w:color w:val="000000" w:themeColor="text1"/>
            <w:sz w:val="26"/>
            <w:szCs w:val="26"/>
            <w:lang w:eastAsia="ru-RU"/>
          </w:rPr>
          <w:t>наименованием</w:t>
        </w:r>
      </w:hyperlink>
      <w:r w:rsidRPr="00E811CD">
        <w:rPr>
          <w:rFonts w:eastAsiaTheme="minorEastAsia"/>
          <w:color w:val="000000" w:themeColor="text1"/>
          <w:sz w:val="26"/>
          <w:szCs w:val="26"/>
          <w:lang w:eastAsia="ru-RU"/>
        </w:rPr>
        <w:t xml:space="preserve"> </w:t>
      </w:r>
      <w:r w:rsidRPr="00E811CD">
        <w:rPr>
          <w:rFonts w:eastAsiaTheme="minorEastAsia"/>
          <w:sz w:val="26"/>
          <w:szCs w:val="26"/>
          <w:lang w:eastAsia="ru-RU"/>
        </w:rPr>
        <w:t>с номером или многословным словосочетанием, вызывающим значительное неудобство для произношения;</w:t>
      </w:r>
    </w:p>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r w:rsidRPr="00E811CD">
        <w:rPr>
          <w:rFonts w:eastAsiaTheme="minorEastAsia"/>
          <w:sz w:val="26"/>
          <w:szCs w:val="26"/>
          <w:lang w:eastAsia="ru-RU"/>
        </w:rPr>
        <w:t>- в случаях неоднократных обращений жителей поселения по вопросу переименования объекта.</w:t>
      </w:r>
    </w:p>
    <w:p w:rsidR="00E811CD" w:rsidRPr="00E811CD" w:rsidRDefault="00E811CD" w:rsidP="00253DFE">
      <w:pPr>
        <w:widowControl w:val="0"/>
        <w:suppressAutoHyphens w:val="0"/>
        <w:autoSpaceDE w:val="0"/>
        <w:autoSpaceDN w:val="0"/>
        <w:adjustRightInd w:val="0"/>
        <w:spacing w:after="120"/>
        <w:ind w:firstLine="720"/>
        <w:jc w:val="both"/>
        <w:rPr>
          <w:rFonts w:eastAsiaTheme="minorEastAsia"/>
          <w:sz w:val="26"/>
          <w:szCs w:val="26"/>
          <w:lang w:eastAsia="ru-RU"/>
        </w:rPr>
      </w:pPr>
    </w:p>
    <w:p w:rsidR="00957B79" w:rsidRDefault="00E811CD" w:rsidP="00957B79">
      <w:pPr>
        <w:widowControl w:val="0"/>
        <w:suppressAutoHyphens w:val="0"/>
        <w:autoSpaceDE w:val="0"/>
        <w:autoSpaceDN w:val="0"/>
        <w:adjustRightInd w:val="0"/>
        <w:jc w:val="center"/>
        <w:outlineLvl w:val="0"/>
        <w:rPr>
          <w:rFonts w:eastAsiaTheme="minorEastAsia"/>
          <w:b/>
          <w:bCs/>
          <w:color w:val="26282F"/>
          <w:sz w:val="26"/>
          <w:szCs w:val="26"/>
          <w:lang w:eastAsia="ru-RU"/>
        </w:rPr>
      </w:pPr>
      <w:bookmarkStart w:id="20" w:name="sub_40"/>
      <w:r w:rsidRPr="00E811CD">
        <w:rPr>
          <w:rFonts w:eastAsiaTheme="minorEastAsia"/>
          <w:b/>
          <w:bCs/>
          <w:color w:val="26282F"/>
          <w:sz w:val="26"/>
          <w:szCs w:val="26"/>
          <w:lang w:eastAsia="ru-RU"/>
        </w:rPr>
        <w:t>4. Порядок присвоения и переименования улиц и других составных частей населенных пунктов на территории  сельского поселения</w:t>
      </w:r>
      <w:r w:rsidR="00957B79">
        <w:rPr>
          <w:rFonts w:eastAsiaTheme="minorEastAsia"/>
          <w:b/>
          <w:bCs/>
          <w:color w:val="26282F"/>
          <w:sz w:val="26"/>
          <w:szCs w:val="26"/>
          <w:lang w:eastAsia="ru-RU"/>
        </w:rPr>
        <w:t xml:space="preserve"> </w:t>
      </w:r>
    </w:p>
    <w:p w:rsidR="00E811CD" w:rsidRDefault="00957B79" w:rsidP="006D6715">
      <w:pPr>
        <w:widowControl w:val="0"/>
        <w:suppressAutoHyphens w:val="0"/>
        <w:autoSpaceDE w:val="0"/>
        <w:autoSpaceDN w:val="0"/>
        <w:adjustRightInd w:val="0"/>
        <w:spacing w:after="120"/>
        <w:jc w:val="center"/>
        <w:outlineLvl w:val="0"/>
        <w:rPr>
          <w:rFonts w:eastAsiaTheme="minorEastAsia"/>
          <w:b/>
          <w:bCs/>
          <w:color w:val="26282F"/>
          <w:sz w:val="26"/>
          <w:szCs w:val="26"/>
          <w:lang w:eastAsia="ru-RU"/>
        </w:rPr>
      </w:pPr>
      <w:r>
        <w:rPr>
          <w:rFonts w:eastAsiaTheme="minorEastAsia"/>
          <w:b/>
          <w:bCs/>
          <w:color w:val="26282F"/>
          <w:sz w:val="26"/>
          <w:szCs w:val="26"/>
          <w:lang w:eastAsia="ru-RU"/>
        </w:rPr>
        <w:t>«Деревня Никольское»</w:t>
      </w:r>
      <w:bookmarkEnd w:id="20"/>
    </w:p>
    <w:p w:rsidR="00D17828" w:rsidRDefault="00D17828" w:rsidP="00D17828">
      <w:pPr>
        <w:widowControl w:val="0"/>
        <w:suppressAutoHyphens w:val="0"/>
        <w:autoSpaceDE w:val="0"/>
        <w:autoSpaceDN w:val="0"/>
        <w:adjustRightInd w:val="0"/>
        <w:ind w:firstLine="720"/>
        <w:jc w:val="both"/>
        <w:rPr>
          <w:rFonts w:eastAsiaTheme="minorEastAsia"/>
          <w:sz w:val="26"/>
          <w:szCs w:val="26"/>
          <w:lang w:eastAsia="ru-RU"/>
        </w:rPr>
      </w:pPr>
      <w:r w:rsidRPr="00D17828">
        <w:rPr>
          <w:rFonts w:eastAsiaTheme="minorEastAsia"/>
          <w:sz w:val="26"/>
          <w:szCs w:val="26"/>
          <w:lang w:eastAsia="ru-RU"/>
        </w:rPr>
        <w:t xml:space="preserve">4.1. Для </w:t>
      </w:r>
      <w:r>
        <w:rPr>
          <w:rFonts w:eastAsiaTheme="minorEastAsia"/>
          <w:sz w:val="26"/>
          <w:szCs w:val="26"/>
          <w:lang w:eastAsia="ru-RU"/>
        </w:rPr>
        <w:t>п</w:t>
      </w:r>
      <w:r w:rsidRPr="00D17828">
        <w:rPr>
          <w:rFonts w:eastAsiaTheme="minorEastAsia"/>
          <w:sz w:val="26"/>
          <w:szCs w:val="26"/>
          <w:lang w:eastAsia="ru-RU"/>
        </w:rPr>
        <w:t>рисвоени</w:t>
      </w:r>
      <w:r>
        <w:rPr>
          <w:rFonts w:eastAsiaTheme="minorEastAsia"/>
          <w:sz w:val="26"/>
          <w:szCs w:val="26"/>
          <w:lang w:eastAsia="ru-RU"/>
        </w:rPr>
        <w:t>я</w:t>
      </w:r>
      <w:r w:rsidRPr="00D17828">
        <w:rPr>
          <w:rFonts w:eastAsiaTheme="minorEastAsia"/>
          <w:sz w:val="26"/>
          <w:szCs w:val="26"/>
          <w:lang w:eastAsia="ru-RU"/>
        </w:rPr>
        <w:t xml:space="preserve"> наименования (переименовании) </w:t>
      </w:r>
      <w:hyperlink w:anchor="sub_138" w:history="1">
        <w:r w:rsidRPr="00D17828">
          <w:rPr>
            <w:rFonts w:eastAsiaTheme="minorEastAsia"/>
            <w:sz w:val="26"/>
            <w:szCs w:val="26"/>
            <w:lang w:eastAsia="ru-RU"/>
          </w:rPr>
          <w:t>улицам</w:t>
        </w:r>
      </w:hyperlink>
      <w:r w:rsidRPr="00D17828">
        <w:rPr>
          <w:rFonts w:eastAsiaTheme="minorEastAsia"/>
          <w:sz w:val="26"/>
          <w:szCs w:val="26"/>
          <w:lang w:eastAsia="ru-RU"/>
        </w:rPr>
        <w:t xml:space="preserve"> и иным составным частям населенных пунктов сельского поселения</w:t>
      </w:r>
      <w:r>
        <w:rPr>
          <w:rFonts w:eastAsiaTheme="minorEastAsia"/>
          <w:sz w:val="26"/>
          <w:szCs w:val="26"/>
          <w:lang w:eastAsia="ru-RU"/>
        </w:rPr>
        <w:t>, подается</w:t>
      </w:r>
      <w:r w:rsidRPr="00E811CD">
        <w:rPr>
          <w:rFonts w:eastAsiaTheme="minorEastAsia"/>
          <w:sz w:val="26"/>
          <w:szCs w:val="26"/>
          <w:lang w:eastAsia="ru-RU"/>
        </w:rPr>
        <w:t xml:space="preserve"> заявлени</w:t>
      </w:r>
      <w:r>
        <w:rPr>
          <w:rFonts w:eastAsiaTheme="minorEastAsia"/>
          <w:sz w:val="26"/>
          <w:szCs w:val="26"/>
          <w:lang w:eastAsia="ru-RU"/>
        </w:rPr>
        <w:t>е</w:t>
      </w:r>
      <w:r w:rsidRPr="00E811CD">
        <w:rPr>
          <w:rFonts w:eastAsiaTheme="minorEastAsia"/>
          <w:sz w:val="26"/>
          <w:szCs w:val="26"/>
          <w:lang w:eastAsia="ru-RU"/>
        </w:rPr>
        <w:t>,  от инициаторов</w:t>
      </w:r>
      <w:r w:rsidR="000B739E" w:rsidRPr="000B739E">
        <w:rPr>
          <w:rFonts w:eastAsiaTheme="minorEastAsia"/>
          <w:sz w:val="26"/>
          <w:szCs w:val="26"/>
          <w:lang w:eastAsia="ru-RU"/>
        </w:rPr>
        <w:t xml:space="preserve"> </w:t>
      </w:r>
      <w:r w:rsidR="000B739E">
        <w:rPr>
          <w:rFonts w:eastAsiaTheme="minorEastAsia"/>
          <w:sz w:val="26"/>
          <w:szCs w:val="26"/>
          <w:lang w:eastAsia="ru-RU"/>
        </w:rPr>
        <w:t>наименования (переименования)</w:t>
      </w:r>
      <w:r>
        <w:rPr>
          <w:rFonts w:eastAsiaTheme="minorEastAsia"/>
          <w:sz w:val="26"/>
          <w:szCs w:val="26"/>
          <w:lang w:eastAsia="ru-RU"/>
        </w:rPr>
        <w:t>,</w:t>
      </w:r>
      <w:r w:rsidRPr="00E811CD">
        <w:rPr>
          <w:rFonts w:eastAsiaTheme="minorEastAsia"/>
          <w:sz w:val="26"/>
          <w:szCs w:val="26"/>
          <w:lang w:eastAsia="ru-RU"/>
        </w:rPr>
        <w:t xml:space="preserve"> заинтересованных в присвоении (изменении) наименования улицам либо иным составным частям населенных пунктов.</w:t>
      </w:r>
    </w:p>
    <w:p w:rsidR="000B739E" w:rsidRPr="00E811CD" w:rsidRDefault="000B739E" w:rsidP="000B739E">
      <w:pPr>
        <w:widowControl w:val="0"/>
        <w:suppressAutoHyphens w:val="0"/>
        <w:autoSpaceDE w:val="0"/>
        <w:autoSpaceDN w:val="0"/>
        <w:adjustRightInd w:val="0"/>
        <w:ind w:firstLine="720"/>
        <w:jc w:val="both"/>
        <w:rPr>
          <w:rFonts w:eastAsiaTheme="minorEastAsia"/>
          <w:sz w:val="26"/>
          <w:szCs w:val="26"/>
          <w:lang w:eastAsia="ru-RU"/>
        </w:rPr>
      </w:pPr>
      <w:r w:rsidRPr="00E811CD">
        <w:rPr>
          <w:rFonts w:eastAsiaTheme="minorEastAsia"/>
          <w:sz w:val="26"/>
          <w:szCs w:val="26"/>
          <w:lang w:eastAsia="ru-RU"/>
        </w:rPr>
        <w:lastRenderedPageBreak/>
        <w:t>4.</w:t>
      </w:r>
      <w:r>
        <w:rPr>
          <w:rFonts w:eastAsiaTheme="minorEastAsia"/>
          <w:sz w:val="26"/>
          <w:szCs w:val="26"/>
          <w:lang w:eastAsia="ru-RU"/>
        </w:rPr>
        <w:t>2</w:t>
      </w:r>
      <w:r w:rsidRPr="00E811CD">
        <w:rPr>
          <w:rFonts w:eastAsiaTheme="minorEastAsia"/>
          <w:sz w:val="26"/>
          <w:szCs w:val="26"/>
          <w:lang w:eastAsia="ru-RU"/>
        </w:rPr>
        <w:t>. Инициаторами наименования (переименования) представляются следующие документы:</w:t>
      </w:r>
    </w:p>
    <w:p w:rsidR="000B739E" w:rsidRPr="00E811CD" w:rsidRDefault="000B739E" w:rsidP="000B739E">
      <w:pPr>
        <w:widowControl w:val="0"/>
        <w:suppressAutoHyphens w:val="0"/>
        <w:autoSpaceDE w:val="0"/>
        <w:autoSpaceDN w:val="0"/>
        <w:adjustRightInd w:val="0"/>
        <w:ind w:firstLine="720"/>
        <w:jc w:val="both"/>
        <w:rPr>
          <w:rFonts w:eastAsiaTheme="minorEastAsia"/>
          <w:sz w:val="26"/>
          <w:szCs w:val="26"/>
          <w:lang w:eastAsia="ru-RU"/>
        </w:rPr>
      </w:pPr>
      <w:r w:rsidRPr="00E811CD">
        <w:rPr>
          <w:rFonts w:eastAsiaTheme="minorEastAsia"/>
          <w:sz w:val="26"/>
          <w:szCs w:val="26"/>
          <w:lang w:eastAsia="ru-RU"/>
        </w:rPr>
        <w:t>- ходатайство о наименовании (переименовании) объекта;</w:t>
      </w:r>
    </w:p>
    <w:p w:rsidR="000B739E" w:rsidRPr="00E811CD" w:rsidRDefault="000B739E" w:rsidP="000B739E">
      <w:pPr>
        <w:widowControl w:val="0"/>
        <w:suppressAutoHyphens w:val="0"/>
        <w:autoSpaceDE w:val="0"/>
        <w:autoSpaceDN w:val="0"/>
        <w:adjustRightInd w:val="0"/>
        <w:ind w:firstLine="720"/>
        <w:jc w:val="both"/>
        <w:rPr>
          <w:rFonts w:eastAsiaTheme="minorEastAsia"/>
          <w:sz w:val="26"/>
          <w:szCs w:val="26"/>
          <w:lang w:eastAsia="ru-RU"/>
        </w:rPr>
      </w:pPr>
      <w:r w:rsidRPr="00E811CD">
        <w:rPr>
          <w:rFonts w:eastAsiaTheme="minorEastAsia"/>
          <w:sz w:val="26"/>
          <w:szCs w:val="26"/>
          <w:lang w:eastAsia="ru-RU"/>
        </w:rPr>
        <w:t>- обоснование нового наименования объекта;</w:t>
      </w:r>
    </w:p>
    <w:p w:rsidR="000B739E" w:rsidRPr="00E811CD" w:rsidRDefault="000B739E" w:rsidP="000B739E">
      <w:pPr>
        <w:widowControl w:val="0"/>
        <w:suppressAutoHyphens w:val="0"/>
        <w:autoSpaceDE w:val="0"/>
        <w:autoSpaceDN w:val="0"/>
        <w:adjustRightInd w:val="0"/>
        <w:ind w:firstLine="720"/>
        <w:jc w:val="both"/>
        <w:rPr>
          <w:rFonts w:eastAsiaTheme="minorEastAsia"/>
          <w:sz w:val="26"/>
          <w:szCs w:val="26"/>
          <w:lang w:eastAsia="ru-RU"/>
        </w:rPr>
      </w:pPr>
      <w:r w:rsidRPr="00E811CD">
        <w:rPr>
          <w:rFonts w:eastAsiaTheme="minorEastAsia"/>
          <w:sz w:val="26"/>
          <w:szCs w:val="26"/>
          <w:lang w:eastAsia="ru-RU"/>
        </w:rPr>
        <w:t>Предложения должны содержать следующие сведения:</w:t>
      </w:r>
    </w:p>
    <w:p w:rsidR="000B739E" w:rsidRPr="00E811CD" w:rsidRDefault="000B739E" w:rsidP="000B739E">
      <w:pPr>
        <w:widowControl w:val="0"/>
        <w:suppressAutoHyphens w:val="0"/>
        <w:autoSpaceDE w:val="0"/>
        <w:autoSpaceDN w:val="0"/>
        <w:adjustRightInd w:val="0"/>
        <w:ind w:firstLine="720"/>
        <w:jc w:val="both"/>
        <w:rPr>
          <w:rFonts w:eastAsiaTheme="minorEastAsia"/>
          <w:sz w:val="26"/>
          <w:szCs w:val="26"/>
          <w:lang w:eastAsia="ru-RU"/>
        </w:rPr>
      </w:pPr>
      <w:r w:rsidRPr="00E811CD">
        <w:rPr>
          <w:rFonts w:eastAsiaTheme="minorEastAsia"/>
          <w:sz w:val="26"/>
          <w:szCs w:val="26"/>
          <w:lang w:eastAsia="ru-RU"/>
        </w:rPr>
        <w:t>- предполагаемое наименование объекта;</w:t>
      </w:r>
    </w:p>
    <w:p w:rsidR="000B739E" w:rsidRPr="00E811CD" w:rsidRDefault="000B739E" w:rsidP="000B739E">
      <w:pPr>
        <w:widowControl w:val="0"/>
        <w:suppressAutoHyphens w:val="0"/>
        <w:autoSpaceDE w:val="0"/>
        <w:autoSpaceDN w:val="0"/>
        <w:adjustRightInd w:val="0"/>
        <w:ind w:firstLine="720"/>
        <w:jc w:val="both"/>
        <w:rPr>
          <w:rFonts w:eastAsiaTheme="minorEastAsia"/>
          <w:sz w:val="26"/>
          <w:szCs w:val="26"/>
          <w:lang w:eastAsia="ru-RU"/>
        </w:rPr>
      </w:pPr>
      <w:r w:rsidRPr="00E811CD">
        <w:rPr>
          <w:rFonts w:eastAsiaTheme="minorEastAsia"/>
          <w:sz w:val="26"/>
          <w:szCs w:val="26"/>
          <w:lang w:eastAsia="ru-RU"/>
        </w:rPr>
        <w:t>-  местоположение улицы, размер и характер ее застройки;</w:t>
      </w:r>
    </w:p>
    <w:p w:rsidR="000B739E" w:rsidRPr="00E811CD" w:rsidRDefault="000B739E" w:rsidP="000B739E">
      <w:pPr>
        <w:widowControl w:val="0"/>
        <w:suppressAutoHyphens w:val="0"/>
        <w:autoSpaceDE w:val="0"/>
        <w:autoSpaceDN w:val="0"/>
        <w:adjustRightInd w:val="0"/>
        <w:ind w:firstLine="720"/>
        <w:jc w:val="both"/>
        <w:rPr>
          <w:rFonts w:eastAsiaTheme="minorEastAsia"/>
          <w:sz w:val="26"/>
          <w:szCs w:val="26"/>
          <w:lang w:eastAsia="ru-RU"/>
        </w:rPr>
      </w:pPr>
      <w:r w:rsidRPr="00E811CD">
        <w:rPr>
          <w:rFonts w:eastAsiaTheme="minorEastAsia"/>
          <w:sz w:val="26"/>
          <w:szCs w:val="26"/>
          <w:lang w:eastAsia="ru-RU"/>
        </w:rPr>
        <w:t xml:space="preserve">- сведения об инициаторах, предложивших </w:t>
      </w:r>
      <w:hyperlink w:anchor="sub_131" w:history="1">
        <w:r w:rsidRPr="00F4084F">
          <w:rPr>
            <w:rFonts w:eastAsiaTheme="minorEastAsia"/>
            <w:color w:val="000000" w:themeColor="text1"/>
            <w:sz w:val="26"/>
            <w:szCs w:val="26"/>
            <w:lang w:eastAsia="ru-RU"/>
          </w:rPr>
          <w:t>наименование</w:t>
        </w:r>
      </w:hyperlink>
      <w:r w:rsidRPr="00E811CD">
        <w:rPr>
          <w:rFonts w:eastAsiaTheme="minorEastAsia"/>
          <w:sz w:val="26"/>
          <w:szCs w:val="26"/>
          <w:lang w:eastAsia="ru-RU"/>
        </w:rPr>
        <w:t xml:space="preserve"> (переименование) объекта, их адреса, телефоны и другие данные;</w:t>
      </w:r>
    </w:p>
    <w:p w:rsidR="000B739E" w:rsidRPr="00E811CD" w:rsidRDefault="000B739E" w:rsidP="000B739E">
      <w:pPr>
        <w:widowControl w:val="0"/>
        <w:suppressAutoHyphens w:val="0"/>
        <w:autoSpaceDE w:val="0"/>
        <w:autoSpaceDN w:val="0"/>
        <w:adjustRightInd w:val="0"/>
        <w:ind w:firstLine="720"/>
        <w:jc w:val="both"/>
        <w:rPr>
          <w:rFonts w:eastAsiaTheme="minorEastAsia"/>
          <w:sz w:val="26"/>
          <w:szCs w:val="26"/>
          <w:lang w:eastAsia="ru-RU"/>
        </w:rPr>
      </w:pPr>
      <w:r w:rsidRPr="00E811CD">
        <w:rPr>
          <w:rFonts w:eastAsiaTheme="minorEastAsia"/>
          <w:sz w:val="26"/>
          <w:szCs w:val="26"/>
          <w:lang w:eastAsia="ru-RU"/>
        </w:rPr>
        <w:t>- при увековечивании памяти выдающихся людей прилагаются биографические справки об их жизни, деятельности и указываются их заслуги.</w:t>
      </w:r>
    </w:p>
    <w:p w:rsidR="000B739E" w:rsidRPr="00E811CD" w:rsidRDefault="000B739E" w:rsidP="000B739E">
      <w:pPr>
        <w:widowControl w:val="0"/>
        <w:suppressAutoHyphens w:val="0"/>
        <w:autoSpaceDE w:val="0"/>
        <w:autoSpaceDN w:val="0"/>
        <w:adjustRightInd w:val="0"/>
        <w:ind w:firstLine="720"/>
        <w:jc w:val="both"/>
        <w:rPr>
          <w:rFonts w:eastAsiaTheme="minorEastAsia"/>
          <w:sz w:val="26"/>
          <w:szCs w:val="26"/>
          <w:lang w:eastAsia="ru-RU"/>
        </w:rPr>
      </w:pPr>
      <w:r w:rsidRPr="00E811CD">
        <w:rPr>
          <w:rFonts w:eastAsiaTheme="minorEastAsia"/>
          <w:sz w:val="26"/>
          <w:szCs w:val="26"/>
          <w:lang w:eastAsia="ru-RU"/>
        </w:rPr>
        <w:t>4.</w:t>
      </w:r>
      <w:r>
        <w:rPr>
          <w:rFonts w:eastAsiaTheme="minorEastAsia"/>
          <w:sz w:val="26"/>
          <w:szCs w:val="26"/>
          <w:lang w:eastAsia="ru-RU"/>
        </w:rPr>
        <w:t>3</w:t>
      </w:r>
      <w:r w:rsidRPr="00E811CD">
        <w:rPr>
          <w:rFonts w:eastAsiaTheme="minorEastAsia"/>
          <w:sz w:val="26"/>
          <w:szCs w:val="26"/>
          <w:lang w:eastAsia="ru-RU"/>
        </w:rPr>
        <w:t xml:space="preserve">. В случае если улице,  или иной составной части населенного пункта предлагается присвоить имя государственного или общественного деятеля, инициатор наименования (переименования) дополнительно подает </w:t>
      </w:r>
      <w:r>
        <w:rPr>
          <w:rFonts w:eastAsiaTheme="minorEastAsia"/>
          <w:sz w:val="26"/>
          <w:szCs w:val="26"/>
          <w:lang w:eastAsia="ru-RU"/>
        </w:rPr>
        <w:t>поя</w:t>
      </w:r>
      <w:r w:rsidRPr="00E811CD">
        <w:rPr>
          <w:rFonts w:eastAsiaTheme="minorEastAsia"/>
          <w:sz w:val="26"/>
          <w:szCs w:val="26"/>
          <w:lang w:eastAsia="ru-RU"/>
        </w:rPr>
        <w:t xml:space="preserve">снительную записку, содержащую подробные сведения о лице, чьим именем предлагается назвать улицу, </w:t>
      </w:r>
      <w:r>
        <w:rPr>
          <w:rFonts w:eastAsiaTheme="minorEastAsia"/>
          <w:sz w:val="26"/>
          <w:szCs w:val="26"/>
          <w:lang w:eastAsia="ru-RU"/>
        </w:rPr>
        <w:t>ил</w:t>
      </w:r>
      <w:r w:rsidRPr="00E811CD">
        <w:rPr>
          <w:rFonts w:eastAsiaTheme="minorEastAsia"/>
          <w:sz w:val="26"/>
          <w:szCs w:val="26"/>
          <w:lang w:eastAsia="ru-RU"/>
        </w:rPr>
        <w:t>и другую составную часть населенного пункта, и связь указанного лица с данной местностью.</w:t>
      </w:r>
    </w:p>
    <w:p w:rsidR="00CC5A09" w:rsidRDefault="00CD08E2" w:rsidP="00E811CD">
      <w:pPr>
        <w:widowControl w:val="0"/>
        <w:suppressAutoHyphens w:val="0"/>
        <w:autoSpaceDE w:val="0"/>
        <w:autoSpaceDN w:val="0"/>
        <w:adjustRightInd w:val="0"/>
        <w:ind w:firstLine="720"/>
        <w:jc w:val="both"/>
        <w:rPr>
          <w:rFonts w:eastAsiaTheme="minorEastAsia"/>
          <w:sz w:val="26"/>
          <w:szCs w:val="26"/>
          <w:lang w:eastAsia="ru-RU"/>
        </w:rPr>
      </w:pPr>
      <w:r w:rsidRPr="00E811CD">
        <w:rPr>
          <w:rFonts w:eastAsiaTheme="minorEastAsia"/>
          <w:sz w:val="26"/>
          <w:szCs w:val="26"/>
          <w:lang w:eastAsia="ru-RU"/>
        </w:rPr>
        <w:t>4.</w:t>
      </w:r>
      <w:r w:rsidR="000B739E">
        <w:rPr>
          <w:rFonts w:eastAsiaTheme="minorEastAsia"/>
          <w:sz w:val="26"/>
          <w:szCs w:val="26"/>
          <w:lang w:eastAsia="ru-RU"/>
        </w:rPr>
        <w:t>4</w:t>
      </w:r>
      <w:r w:rsidRPr="00E811CD">
        <w:rPr>
          <w:rFonts w:eastAsiaTheme="minorEastAsia"/>
          <w:sz w:val="26"/>
          <w:szCs w:val="26"/>
          <w:lang w:eastAsia="ru-RU"/>
        </w:rPr>
        <w:t xml:space="preserve">. </w:t>
      </w:r>
      <w:r w:rsidR="00CC5A09">
        <w:rPr>
          <w:rFonts w:eastAsiaTheme="minorEastAsia"/>
          <w:sz w:val="26"/>
          <w:szCs w:val="26"/>
          <w:lang w:eastAsia="ru-RU"/>
        </w:rPr>
        <w:t xml:space="preserve">На заседании Сельской Думы сельского поселения «Деревня Никольское» выносится вопрос о необходимости </w:t>
      </w:r>
      <w:r w:rsidRPr="00E811CD">
        <w:rPr>
          <w:rFonts w:eastAsiaTheme="minorEastAsia"/>
          <w:sz w:val="26"/>
          <w:szCs w:val="26"/>
          <w:lang w:eastAsia="ru-RU"/>
        </w:rPr>
        <w:t xml:space="preserve"> присвоения наименования (переименования) улиц и иных составных частей населенных пунктов</w:t>
      </w:r>
      <w:r w:rsidR="00CC5A09">
        <w:rPr>
          <w:rFonts w:eastAsiaTheme="minorEastAsia"/>
          <w:sz w:val="26"/>
          <w:szCs w:val="26"/>
          <w:lang w:eastAsia="ru-RU"/>
        </w:rPr>
        <w:t>.</w:t>
      </w:r>
      <w:r w:rsidRPr="00E811CD">
        <w:rPr>
          <w:rFonts w:eastAsiaTheme="minorEastAsia"/>
          <w:sz w:val="26"/>
          <w:szCs w:val="26"/>
          <w:lang w:eastAsia="ru-RU"/>
        </w:rPr>
        <w:t xml:space="preserve"> </w:t>
      </w:r>
      <w:bookmarkStart w:id="21" w:name="sub_41"/>
    </w:p>
    <w:p w:rsidR="00CC5A09" w:rsidRDefault="00E811CD" w:rsidP="00F0554D">
      <w:pPr>
        <w:widowControl w:val="0"/>
        <w:suppressAutoHyphens w:val="0"/>
        <w:autoSpaceDE w:val="0"/>
        <w:autoSpaceDN w:val="0"/>
        <w:adjustRightInd w:val="0"/>
        <w:spacing w:after="120"/>
        <w:ind w:firstLine="720"/>
        <w:jc w:val="both"/>
        <w:rPr>
          <w:rFonts w:eastAsiaTheme="minorEastAsia"/>
          <w:sz w:val="26"/>
          <w:szCs w:val="26"/>
          <w:lang w:eastAsia="ru-RU"/>
        </w:rPr>
      </w:pPr>
      <w:r w:rsidRPr="00E811CD">
        <w:rPr>
          <w:rFonts w:eastAsiaTheme="minorEastAsia"/>
          <w:sz w:val="26"/>
          <w:szCs w:val="26"/>
          <w:lang w:eastAsia="ru-RU"/>
        </w:rPr>
        <w:t>4.</w:t>
      </w:r>
      <w:r w:rsidR="000B739E">
        <w:rPr>
          <w:rFonts w:eastAsiaTheme="minorEastAsia"/>
          <w:sz w:val="26"/>
          <w:szCs w:val="26"/>
          <w:lang w:eastAsia="ru-RU"/>
        </w:rPr>
        <w:t>5</w:t>
      </w:r>
      <w:r w:rsidRPr="00E811CD">
        <w:rPr>
          <w:rFonts w:eastAsiaTheme="minorEastAsia"/>
          <w:sz w:val="26"/>
          <w:szCs w:val="26"/>
          <w:lang w:eastAsia="ru-RU"/>
        </w:rPr>
        <w:t xml:space="preserve">. </w:t>
      </w:r>
      <w:r w:rsidR="00CC5A09">
        <w:rPr>
          <w:rFonts w:eastAsiaTheme="minorEastAsia"/>
          <w:sz w:val="26"/>
          <w:szCs w:val="26"/>
          <w:lang w:eastAsia="ru-RU"/>
        </w:rPr>
        <w:t xml:space="preserve">После рассмотрения вопроса </w:t>
      </w:r>
      <w:r w:rsidR="003A7619">
        <w:rPr>
          <w:rFonts w:eastAsiaTheme="minorEastAsia"/>
          <w:sz w:val="26"/>
          <w:szCs w:val="26"/>
          <w:lang w:eastAsia="ru-RU"/>
        </w:rPr>
        <w:t>п</w:t>
      </w:r>
      <w:r w:rsidRPr="00E811CD">
        <w:rPr>
          <w:rFonts w:eastAsiaTheme="minorEastAsia"/>
          <w:sz w:val="26"/>
          <w:szCs w:val="26"/>
          <w:lang w:eastAsia="ru-RU"/>
        </w:rPr>
        <w:t>рисвоени</w:t>
      </w:r>
      <w:r w:rsidR="003A7619">
        <w:rPr>
          <w:rFonts w:eastAsiaTheme="minorEastAsia"/>
          <w:sz w:val="26"/>
          <w:szCs w:val="26"/>
          <w:lang w:eastAsia="ru-RU"/>
        </w:rPr>
        <w:t>я</w:t>
      </w:r>
      <w:r w:rsidRPr="00E811CD">
        <w:rPr>
          <w:rFonts w:eastAsiaTheme="minorEastAsia"/>
          <w:sz w:val="26"/>
          <w:szCs w:val="26"/>
          <w:lang w:eastAsia="ru-RU"/>
        </w:rPr>
        <w:t xml:space="preserve"> наименования (переименовании) </w:t>
      </w:r>
      <w:hyperlink w:anchor="sub_138" w:history="1">
        <w:r w:rsidRPr="0085453A">
          <w:rPr>
            <w:rFonts w:eastAsiaTheme="minorEastAsia"/>
            <w:color w:val="000000" w:themeColor="text1"/>
            <w:sz w:val="26"/>
            <w:szCs w:val="26"/>
            <w:lang w:eastAsia="ru-RU"/>
          </w:rPr>
          <w:t>улицам</w:t>
        </w:r>
      </w:hyperlink>
      <w:r w:rsidRPr="00E811CD">
        <w:rPr>
          <w:rFonts w:eastAsiaTheme="minorEastAsia"/>
          <w:sz w:val="26"/>
          <w:szCs w:val="26"/>
          <w:lang w:eastAsia="ru-RU"/>
        </w:rPr>
        <w:t xml:space="preserve"> и иным составным частям населенных пунктов</w:t>
      </w:r>
      <w:r w:rsidR="003A7619" w:rsidRPr="003A7619">
        <w:rPr>
          <w:rFonts w:eastAsiaTheme="minorEastAsia"/>
          <w:sz w:val="26"/>
          <w:szCs w:val="26"/>
          <w:lang w:eastAsia="ru-RU"/>
        </w:rPr>
        <w:t xml:space="preserve"> </w:t>
      </w:r>
      <w:r w:rsidR="003A7619">
        <w:rPr>
          <w:rFonts w:eastAsiaTheme="minorEastAsia"/>
          <w:sz w:val="26"/>
          <w:szCs w:val="26"/>
          <w:lang w:eastAsia="ru-RU"/>
        </w:rPr>
        <w:t>выносится</w:t>
      </w:r>
      <w:r w:rsidR="003A7619" w:rsidRPr="00E811CD">
        <w:rPr>
          <w:rFonts w:eastAsiaTheme="minorEastAsia"/>
          <w:sz w:val="26"/>
          <w:szCs w:val="26"/>
          <w:lang w:eastAsia="ru-RU"/>
        </w:rPr>
        <w:t xml:space="preserve"> Решение </w:t>
      </w:r>
      <w:r w:rsidR="003A7619">
        <w:rPr>
          <w:rFonts w:eastAsiaTheme="minorEastAsia"/>
          <w:sz w:val="26"/>
          <w:szCs w:val="26"/>
          <w:lang w:eastAsia="ru-RU"/>
        </w:rPr>
        <w:t>Сельской Думы</w:t>
      </w:r>
      <w:r w:rsidR="00CC5A09">
        <w:rPr>
          <w:rFonts w:eastAsiaTheme="minorEastAsia"/>
          <w:sz w:val="26"/>
          <w:szCs w:val="26"/>
          <w:lang w:eastAsia="ru-RU"/>
        </w:rPr>
        <w:t xml:space="preserve"> </w:t>
      </w:r>
      <w:r w:rsidR="00CC5A09" w:rsidRPr="00E811CD">
        <w:rPr>
          <w:rFonts w:eastAsiaTheme="minorEastAsia"/>
          <w:sz w:val="26"/>
          <w:szCs w:val="26"/>
          <w:lang w:eastAsia="ru-RU"/>
        </w:rPr>
        <w:t>о возможности (невозможности) присвоения наименования (переименования) улиц и иных составных частей населенных пунктов, на основании которого, Глава сельского поселения выносит соответствующее Постановление.</w:t>
      </w:r>
    </w:p>
    <w:p w:rsidR="00390C67" w:rsidRPr="00E811CD" w:rsidRDefault="00390C67" w:rsidP="00390C67">
      <w:pPr>
        <w:widowControl w:val="0"/>
        <w:suppressAutoHyphens w:val="0"/>
        <w:autoSpaceDE w:val="0"/>
        <w:autoSpaceDN w:val="0"/>
        <w:adjustRightInd w:val="0"/>
        <w:spacing w:after="120"/>
        <w:ind w:firstLine="720"/>
        <w:jc w:val="both"/>
        <w:rPr>
          <w:rFonts w:eastAsiaTheme="minorEastAsia"/>
          <w:sz w:val="26"/>
          <w:szCs w:val="26"/>
          <w:lang w:eastAsia="ru-RU"/>
        </w:rPr>
      </w:pPr>
    </w:p>
    <w:p w:rsidR="00E811CD" w:rsidRPr="00E811CD" w:rsidRDefault="00E811CD" w:rsidP="002D4DC3">
      <w:pPr>
        <w:widowControl w:val="0"/>
        <w:suppressAutoHyphens w:val="0"/>
        <w:autoSpaceDE w:val="0"/>
        <w:autoSpaceDN w:val="0"/>
        <w:adjustRightInd w:val="0"/>
        <w:spacing w:after="240"/>
        <w:jc w:val="center"/>
        <w:outlineLvl w:val="0"/>
        <w:rPr>
          <w:rFonts w:eastAsiaTheme="minorEastAsia"/>
          <w:sz w:val="26"/>
          <w:szCs w:val="26"/>
          <w:lang w:eastAsia="ru-RU"/>
        </w:rPr>
      </w:pPr>
      <w:bookmarkStart w:id="22" w:name="sub_50"/>
      <w:bookmarkEnd w:id="21"/>
      <w:r w:rsidRPr="00E811CD">
        <w:rPr>
          <w:rFonts w:eastAsiaTheme="minorEastAsia"/>
          <w:b/>
          <w:bCs/>
          <w:color w:val="26282F"/>
          <w:sz w:val="26"/>
          <w:szCs w:val="26"/>
          <w:lang w:eastAsia="ru-RU"/>
        </w:rPr>
        <w:t>5. Порядок присвоения и переименования улиц и других составных частей населенных пунктов на территории поселения имен государственных и общественных деятелей в целях увековечения их памяти</w:t>
      </w:r>
      <w:bookmarkEnd w:id="22"/>
    </w:p>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bookmarkStart w:id="23" w:name="sub_51"/>
      <w:r w:rsidRPr="00E811CD">
        <w:rPr>
          <w:rFonts w:eastAsiaTheme="minorEastAsia"/>
          <w:sz w:val="26"/>
          <w:szCs w:val="26"/>
          <w:lang w:eastAsia="ru-RU"/>
        </w:rPr>
        <w:t>5.1. Присвоение имен государственных и общественных деятелей улицам, и другим составным частям населенных пунктов в целях увековечения их памяти может производиться только посмертно и лишь в исключительных случаях.</w:t>
      </w:r>
    </w:p>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bookmarkStart w:id="24" w:name="sub_52"/>
      <w:bookmarkEnd w:id="23"/>
      <w:r w:rsidRPr="00E811CD">
        <w:rPr>
          <w:rFonts w:eastAsiaTheme="minorEastAsia"/>
          <w:sz w:val="26"/>
          <w:szCs w:val="26"/>
          <w:lang w:eastAsia="ru-RU"/>
        </w:rPr>
        <w:t xml:space="preserve">5.2. Присвоение имен государственных и общественных деятелей </w:t>
      </w:r>
      <w:hyperlink w:anchor="sub_138" w:history="1">
        <w:r w:rsidRPr="00F4084F">
          <w:rPr>
            <w:rFonts w:eastAsiaTheme="minorEastAsia"/>
            <w:color w:val="000000" w:themeColor="text1"/>
            <w:sz w:val="26"/>
            <w:szCs w:val="26"/>
            <w:lang w:eastAsia="ru-RU"/>
          </w:rPr>
          <w:t>улицам</w:t>
        </w:r>
      </w:hyperlink>
      <w:r w:rsidRPr="00E811CD">
        <w:rPr>
          <w:rFonts w:eastAsiaTheme="minorEastAsia"/>
          <w:sz w:val="26"/>
          <w:szCs w:val="26"/>
          <w:lang w:eastAsia="ru-RU"/>
        </w:rPr>
        <w:t xml:space="preserve"> и другим составным частям населенных пунктов производится Решением </w:t>
      </w:r>
      <w:r w:rsidR="00186A81">
        <w:rPr>
          <w:rFonts w:eastAsiaTheme="minorEastAsia"/>
          <w:sz w:val="26"/>
          <w:szCs w:val="26"/>
          <w:lang w:eastAsia="ru-RU"/>
        </w:rPr>
        <w:t xml:space="preserve">Сельской Думы </w:t>
      </w:r>
      <w:r w:rsidRPr="00E811CD">
        <w:rPr>
          <w:rFonts w:eastAsiaTheme="minorEastAsia"/>
          <w:sz w:val="26"/>
          <w:szCs w:val="26"/>
          <w:lang w:eastAsia="ru-RU"/>
        </w:rPr>
        <w:t xml:space="preserve">  сельского поселения</w:t>
      </w:r>
      <w:r w:rsidR="00186A81">
        <w:rPr>
          <w:rFonts w:eastAsiaTheme="minorEastAsia"/>
          <w:sz w:val="26"/>
          <w:szCs w:val="26"/>
          <w:lang w:eastAsia="ru-RU"/>
        </w:rPr>
        <w:t xml:space="preserve"> «Деревня Никольское»</w:t>
      </w:r>
      <w:r w:rsidRPr="00E811CD">
        <w:rPr>
          <w:rFonts w:eastAsiaTheme="minorEastAsia"/>
          <w:sz w:val="26"/>
          <w:szCs w:val="26"/>
          <w:lang w:eastAsia="ru-RU"/>
        </w:rPr>
        <w:t>.</w:t>
      </w:r>
    </w:p>
    <w:bookmarkEnd w:id="24"/>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r w:rsidRPr="00E811CD">
        <w:rPr>
          <w:rFonts w:eastAsiaTheme="minorEastAsia"/>
          <w:sz w:val="26"/>
          <w:szCs w:val="26"/>
          <w:lang w:eastAsia="ru-RU"/>
        </w:rPr>
        <w:t xml:space="preserve">Для рассмотрения указанных вопросов Глава </w:t>
      </w:r>
      <w:r w:rsidR="00A54187">
        <w:rPr>
          <w:rFonts w:eastAsiaTheme="minorEastAsia"/>
          <w:sz w:val="26"/>
          <w:szCs w:val="26"/>
          <w:lang w:eastAsia="ru-RU"/>
        </w:rPr>
        <w:t xml:space="preserve">администрации </w:t>
      </w:r>
      <w:r w:rsidRPr="00E811CD">
        <w:rPr>
          <w:rFonts w:eastAsiaTheme="minorEastAsia"/>
          <w:sz w:val="26"/>
          <w:szCs w:val="26"/>
          <w:lang w:eastAsia="ru-RU"/>
        </w:rPr>
        <w:t>сельского поселения представляет в Совет депутатов сельского поселения следующие документы:</w:t>
      </w:r>
    </w:p>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r w:rsidRPr="00E811CD">
        <w:rPr>
          <w:rFonts w:eastAsiaTheme="minorEastAsia"/>
          <w:sz w:val="26"/>
          <w:szCs w:val="26"/>
          <w:lang w:eastAsia="ru-RU"/>
        </w:rPr>
        <w:t>- предложения о присвоении наименования (переименовании) улицам и иным составным частям населенных пунктов поселения;</w:t>
      </w:r>
    </w:p>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r w:rsidRPr="00E811CD">
        <w:rPr>
          <w:rFonts w:eastAsiaTheme="minorEastAsia"/>
          <w:sz w:val="26"/>
          <w:szCs w:val="26"/>
          <w:lang w:eastAsia="ru-RU"/>
        </w:rPr>
        <w:t>- протокол выявления мнения населения соответствующей территории об указанных предложениях;</w:t>
      </w:r>
    </w:p>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r w:rsidRPr="00E811CD">
        <w:rPr>
          <w:rFonts w:eastAsiaTheme="minorEastAsia"/>
          <w:sz w:val="26"/>
          <w:szCs w:val="26"/>
          <w:lang w:eastAsia="ru-RU"/>
        </w:rPr>
        <w:t>- пояснительную записку, содержащую подробные сведения о лице, чьим именем предлагается назвать улицу</w:t>
      </w:r>
      <w:r w:rsidR="00A54187">
        <w:rPr>
          <w:rFonts w:eastAsiaTheme="minorEastAsia"/>
          <w:sz w:val="26"/>
          <w:szCs w:val="26"/>
          <w:lang w:eastAsia="ru-RU"/>
        </w:rPr>
        <w:t xml:space="preserve"> или</w:t>
      </w:r>
      <w:r w:rsidRPr="00E811CD">
        <w:rPr>
          <w:rFonts w:eastAsiaTheme="minorEastAsia"/>
          <w:sz w:val="26"/>
          <w:szCs w:val="26"/>
          <w:lang w:eastAsia="ru-RU"/>
        </w:rPr>
        <w:t xml:space="preserve"> другую составную часть населенного пункта, и связь указанного лица с данной местностью.</w:t>
      </w:r>
    </w:p>
    <w:p w:rsidR="00E811CD" w:rsidRDefault="00E811CD" w:rsidP="00F0554D">
      <w:pPr>
        <w:widowControl w:val="0"/>
        <w:suppressAutoHyphens w:val="0"/>
        <w:autoSpaceDE w:val="0"/>
        <w:autoSpaceDN w:val="0"/>
        <w:adjustRightInd w:val="0"/>
        <w:ind w:firstLine="720"/>
        <w:jc w:val="both"/>
        <w:rPr>
          <w:rFonts w:eastAsiaTheme="minorEastAsia"/>
          <w:sz w:val="26"/>
          <w:szCs w:val="26"/>
          <w:lang w:eastAsia="ru-RU"/>
        </w:rPr>
      </w:pPr>
    </w:p>
    <w:p w:rsidR="00E811CD" w:rsidRPr="00E811CD" w:rsidRDefault="00E811CD" w:rsidP="00995113">
      <w:pPr>
        <w:widowControl w:val="0"/>
        <w:suppressAutoHyphens w:val="0"/>
        <w:autoSpaceDE w:val="0"/>
        <w:autoSpaceDN w:val="0"/>
        <w:adjustRightInd w:val="0"/>
        <w:spacing w:before="108" w:after="108"/>
        <w:jc w:val="center"/>
        <w:outlineLvl w:val="0"/>
        <w:rPr>
          <w:rFonts w:eastAsiaTheme="minorEastAsia"/>
          <w:sz w:val="26"/>
          <w:szCs w:val="26"/>
          <w:lang w:eastAsia="ru-RU"/>
        </w:rPr>
      </w:pPr>
      <w:bookmarkStart w:id="25" w:name="sub_60"/>
      <w:r w:rsidRPr="00E811CD">
        <w:rPr>
          <w:rFonts w:eastAsiaTheme="minorEastAsia"/>
          <w:b/>
          <w:bCs/>
          <w:color w:val="26282F"/>
          <w:sz w:val="26"/>
          <w:szCs w:val="26"/>
          <w:lang w:eastAsia="ru-RU"/>
        </w:rPr>
        <w:lastRenderedPageBreak/>
        <w:t xml:space="preserve">6. Порядок установления нумерации домов </w:t>
      </w:r>
      <w:bookmarkEnd w:id="25"/>
    </w:p>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bookmarkStart w:id="26" w:name="sub_61"/>
      <w:r w:rsidRPr="00E811CD">
        <w:rPr>
          <w:rFonts w:eastAsiaTheme="minorEastAsia"/>
          <w:sz w:val="26"/>
          <w:szCs w:val="26"/>
          <w:lang w:eastAsia="ru-RU"/>
        </w:rPr>
        <w:t>6.1. Присвоение номеров объектам, расположенным на улицах меридионального или широтного направлений, производится с учетом существующего порядка нумерации объектов.</w:t>
      </w:r>
    </w:p>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bookmarkStart w:id="27" w:name="sub_62"/>
      <w:bookmarkEnd w:id="26"/>
      <w:r w:rsidRPr="00E811CD">
        <w:rPr>
          <w:rFonts w:eastAsiaTheme="minorEastAsia"/>
          <w:sz w:val="26"/>
          <w:szCs w:val="26"/>
          <w:lang w:eastAsia="ru-RU"/>
        </w:rPr>
        <w:t>6.2. Присвоение номеров объектам, расположенным на улицах радиального направления, осуществляется от центра населенного пункта к периферии с нечетными номерами по левой стороне улицы и с четными номерами - по правой. При этом стороны определяются по ходу движения от начала улицы.</w:t>
      </w:r>
    </w:p>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bookmarkStart w:id="28" w:name="sub_63"/>
      <w:bookmarkEnd w:id="27"/>
      <w:r w:rsidRPr="00E811CD">
        <w:rPr>
          <w:rFonts w:eastAsiaTheme="minorEastAsia"/>
          <w:sz w:val="26"/>
          <w:szCs w:val="26"/>
          <w:lang w:eastAsia="ru-RU"/>
        </w:rPr>
        <w:t>6.3. Присвоение номеров объектам, расположенным на улицах кольцевого направления, осуществляется по ходу часовой стрелки с нечетными номерами по левой стороне улицы и четными - по правой.</w:t>
      </w:r>
    </w:p>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bookmarkStart w:id="29" w:name="sub_64"/>
      <w:bookmarkEnd w:id="28"/>
      <w:r w:rsidRPr="00E811CD">
        <w:rPr>
          <w:rFonts w:eastAsiaTheme="minorEastAsia"/>
          <w:sz w:val="26"/>
          <w:szCs w:val="26"/>
          <w:lang w:eastAsia="ru-RU"/>
        </w:rPr>
        <w:t>6.4. Объектам, находящимся на пересечении улиц различных категорий, присваивается номер по улице более высокой категории.</w:t>
      </w:r>
    </w:p>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bookmarkStart w:id="30" w:name="sub_65"/>
      <w:bookmarkEnd w:id="29"/>
      <w:r w:rsidRPr="00E811CD">
        <w:rPr>
          <w:rFonts w:eastAsiaTheme="minorEastAsia"/>
          <w:sz w:val="26"/>
          <w:szCs w:val="26"/>
          <w:lang w:eastAsia="ru-RU"/>
        </w:rPr>
        <w:t>6.5. Объектам, находящимся на пересечении улиц с равными категориями, присваивается номер по улице, на которую выходит главный фасад здания.</w:t>
      </w:r>
    </w:p>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bookmarkStart w:id="31" w:name="sub_66"/>
      <w:bookmarkEnd w:id="30"/>
      <w:r w:rsidRPr="00E811CD">
        <w:rPr>
          <w:rFonts w:eastAsiaTheme="minorEastAsia"/>
          <w:sz w:val="26"/>
          <w:szCs w:val="26"/>
          <w:lang w:eastAsia="ru-RU"/>
        </w:rPr>
        <w:t>6.6. В случае если на угол пересекаемых улиц выходят два равнозначных фасада одного здания, номер присваивается по улице, идущей по направлению от центра населенного пункта.</w:t>
      </w:r>
    </w:p>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bookmarkStart w:id="32" w:name="sub_67"/>
      <w:bookmarkEnd w:id="31"/>
      <w:r w:rsidRPr="00E811CD">
        <w:rPr>
          <w:rFonts w:eastAsiaTheme="minorEastAsia"/>
          <w:sz w:val="26"/>
          <w:szCs w:val="26"/>
          <w:lang w:eastAsia="ru-RU"/>
        </w:rPr>
        <w:t>6.7. Отдельно стоящему по фронту улицы объекту присваивается соответствующий порядковый номер. При отсутствии по фронту улицы целого порядкового номера разрешается присваивать объектам номера с дополнением к нему буквенного индек</w:t>
      </w:r>
      <w:r w:rsidR="009A4BB1">
        <w:rPr>
          <w:rFonts w:eastAsiaTheme="minorEastAsia"/>
          <w:sz w:val="26"/>
          <w:szCs w:val="26"/>
          <w:lang w:eastAsia="ru-RU"/>
        </w:rPr>
        <w:t>са (например, по ул. Московская</w:t>
      </w:r>
      <w:r w:rsidRPr="00E811CD">
        <w:rPr>
          <w:rFonts w:eastAsiaTheme="minorEastAsia"/>
          <w:sz w:val="26"/>
          <w:szCs w:val="26"/>
          <w:lang w:eastAsia="ru-RU"/>
        </w:rPr>
        <w:t xml:space="preserve"> между зданиями с порядковыми номерами 28 и 29 расположено несколько зданий. В этом случае применяются буквенные индексы).</w:t>
      </w:r>
    </w:p>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bookmarkStart w:id="33" w:name="sub_69"/>
      <w:bookmarkEnd w:id="32"/>
      <w:r w:rsidRPr="00E811CD">
        <w:rPr>
          <w:rFonts w:eastAsiaTheme="minorEastAsia"/>
          <w:sz w:val="26"/>
          <w:szCs w:val="26"/>
          <w:lang w:eastAsia="ru-RU"/>
        </w:rPr>
        <w:t>6.</w:t>
      </w:r>
      <w:r w:rsidR="005320F0">
        <w:rPr>
          <w:rFonts w:eastAsiaTheme="minorEastAsia"/>
          <w:sz w:val="26"/>
          <w:szCs w:val="26"/>
          <w:lang w:eastAsia="ru-RU"/>
        </w:rPr>
        <w:t>8</w:t>
      </w:r>
      <w:r w:rsidRPr="00E811CD">
        <w:rPr>
          <w:rFonts w:eastAsiaTheme="minorEastAsia"/>
          <w:sz w:val="26"/>
          <w:szCs w:val="26"/>
          <w:lang w:eastAsia="ru-RU"/>
        </w:rPr>
        <w:t>. Встроенные или пристроенные к зданию объекты, имеющие иное функциональное назначение, чем основное здание, в исключительных случаях могут быть пронумерованы как отдельные, обособленные, объекты.</w:t>
      </w:r>
    </w:p>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bookmarkStart w:id="34" w:name="sub_610"/>
      <w:bookmarkEnd w:id="33"/>
      <w:r w:rsidRPr="00E811CD">
        <w:rPr>
          <w:rFonts w:eastAsiaTheme="minorEastAsia"/>
          <w:sz w:val="26"/>
          <w:szCs w:val="26"/>
          <w:lang w:eastAsia="ru-RU"/>
        </w:rPr>
        <w:t>6.</w:t>
      </w:r>
      <w:r w:rsidR="005320F0">
        <w:rPr>
          <w:rFonts w:eastAsiaTheme="minorEastAsia"/>
          <w:sz w:val="26"/>
          <w:szCs w:val="26"/>
          <w:lang w:eastAsia="ru-RU"/>
        </w:rPr>
        <w:t>9</w:t>
      </w:r>
      <w:r w:rsidRPr="00E811CD">
        <w:rPr>
          <w:rFonts w:eastAsiaTheme="minorEastAsia"/>
          <w:sz w:val="26"/>
          <w:szCs w:val="26"/>
          <w:lang w:eastAsia="ru-RU"/>
        </w:rPr>
        <w:t>. Здание, состоящее из сблокированных коттеджей, каждый из которых признан отдельным индивидуальным жилым домом, указывается дополнительная нумерация коттеджей (например, ул. Ц</w:t>
      </w:r>
      <w:r w:rsidR="005320F0">
        <w:rPr>
          <w:rFonts w:eastAsiaTheme="minorEastAsia"/>
          <w:sz w:val="26"/>
          <w:szCs w:val="26"/>
          <w:lang w:eastAsia="ru-RU"/>
        </w:rPr>
        <w:t>ентральная</w:t>
      </w:r>
      <w:r w:rsidRPr="00E811CD">
        <w:rPr>
          <w:rFonts w:eastAsiaTheme="minorEastAsia"/>
          <w:sz w:val="26"/>
          <w:szCs w:val="26"/>
          <w:lang w:eastAsia="ru-RU"/>
        </w:rPr>
        <w:t>, д. 8/5 - 1, где 1 - обозначает номер одного сблокированного коттеджа).</w:t>
      </w:r>
    </w:p>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bookmarkStart w:id="35" w:name="sub_611"/>
      <w:bookmarkEnd w:id="34"/>
      <w:r w:rsidRPr="00E811CD">
        <w:rPr>
          <w:rFonts w:eastAsiaTheme="minorEastAsia"/>
          <w:sz w:val="26"/>
          <w:szCs w:val="26"/>
          <w:lang w:eastAsia="ru-RU"/>
        </w:rPr>
        <w:t>6.11. При нумерации не допускается наличие одинаковых номеров у разных объектов. Выявленные несоответствия в нумерации объектов подлежат изменению согласно настоящему Положению.</w:t>
      </w:r>
    </w:p>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bookmarkStart w:id="36" w:name="sub_612"/>
      <w:bookmarkEnd w:id="35"/>
      <w:r w:rsidRPr="00E811CD">
        <w:rPr>
          <w:rFonts w:eastAsiaTheme="minorEastAsia"/>
          <w:sz w:val="26"/>
          <w:szCs w:val="26"/>
          <w:lang w:eastAsia="ru-RU"/>
        </w:rPr>
        <w:t>6.12 Номер объекта может быть оставлен без изменения в случае, если на месте разрушенного (снесенного) объекта возобновлено в установленные сроки строительство нового объекта.</w:t>
      </w:r>
    </w:p>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bookmarkStart w:id="37" w:name="sub_613"/>
      <w:bookmarkEnd w:id="36"/>
      <w:r w:rsidRPr="00E811CD">
        <w:rPr>
          <w:rFonts w:eastAsiaTheme="minorEastAsia"/>
          <w:sz w:val="26"/>
          <w:szCs w:val="26"/>
          <w:lang w:eastAsia="ru-RU"/>
        </w:rPr>
        <w:t>6.13. В целях сохранения системы последовательной нумерации объектов разрешается оставлять резервные номера для объектов, которые будут созданы в соответствии с градостроительной документацией.</w:t>
      </w:r>
    </w:p>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bookmarkStart w:id="38" w:name="sub_614"/>
      <w:bookmarkEnd w:id="37"/>
      <w:r w:rsidRPr="00E811CD">
        <w:rPr>
          <w:rFonts w:eastAsiaTheme="minorEastAsia"/>
          <w:sz w:val="26"/>
          <w:szCs w:val="26"/>
          <w:lang w:eastAsia="ru-RU"/>
        </w:rPr>
        <w:t>6.14. При обращении заявителя (сособственника), имеющего во владении (собственности) часть помещения, здания (строения), по изменению, присвоению номера зданию (строению) необходимо согласие других владельцев (собственников) помещений здания (строения). Если домовладение состоит из нескольких зданий (строений) с установленными номерами, а право собственности сособственников зарегистрировано в долях от всего домовладения, тогда справка о присвоении или уведомление о подтверждении почтового адреса оформляется с указанием нумерации зданий (строений) домовладения.</w:t>
      </w:r>
    </w:p>
    <w:p w:rsidR="00E811CD" w:rsidRPr="00E811CD" w:rsidRDefault="005320F0" w:rsidP="00267872">
      <w:pPr>
        <w:widowControl w:val="0"/>
        <w:suppressAutoHyphens w:val="0"/>
        <w:autoSpaceDE w:val="0"/>
        <w:autoSpaceDN w:val="0"/>
        <w:adjustRightInd w:val="0"/>
        <w:spacing w:before="108"/>
        <w:jc w:val="center"/>
        <w:outlineLvl w:val="0"/>
        <w:rPr>
          <w:rFonts w:eastAsiaTheme="minorEastAsia"/>
          <w:b/>
          <w:bCs/>
          <w:color w:val="26282F"/>
          <w:sz w:val="26"/>
          <w:szCs w:val="26"/>
          <w:lang w:eastAsia="ru-RU"/>
        </w:rPr>
      </w:pPr>
      <w:bookmarkStart w:id="39" w:name="sub_80"/>
      <w:bookmarkEnd w:id="38"/>
      <w:r>
        <w:rPr>
          <w:rFonts w:eastAsiaTheme="minorEastAsia"/>
          <w:b/>
          <w:bCs/>
          <w:color w:val="26282F"/>
          <w:sz w:val="26"/>
          <w:szCs w:val="26"/>
          <w:lang w:eastAsia="ru-RU"/>
        </w:rPr>
        <w:lastRenderedPageBreak/>
        <w:t>7</w:t>
      </w:r>
      <w:r w:rsidR="00E811CD" w:rsidRPr="00E811CD">
        <w:rPr>
          <w:rFonts w:eastAsiaTheme="minorEastAsia"/>
          <w:b/>
          <w:bCs/>
          <w:color w:val="26282F"/>
          <w:sz w:val="26"/>
          <w:szCs w:val="26"/>
          <w:lang w:eastAsia="ru-RU"/>
        </w:rPr>
        <w:t>. Порядок вступления в силу настоящего Положения</w:t>
      </w:r>
    </w:p>
    <w:bookmarkEnd w:id="39"/>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p>
    <w:p w:rsidR="00E811CD" w:rsidRPr="00E811CD" w:rsidRDefault="005320F0" w:rsidP="00E811CD">
      <w:pPr>
        <w:widowControl w:val="0"/>
        <w:suppressAutoHyphens w:val="0"/>
        <w:autoSpaceDE w:val="0"/>
        <w:autoSpaceDN w:val="0"/>
        <w:adjustRightInd w:val="0"/>
        <w:ind w:firstLine="720"/>
        <w:jc w:val="both"/>
        <w:rPr>
          <w:rFonts w:eastAsiaTheme="minorEastAsia"/>
          <w:sz w:val="26"/>
          <w:szCs w:val="26"/>
          <w:lang w:eastAsia="ru-RU"/>
        </w:rPr>
      </w:pPr>
      <w:bookmarkStart w:id="40" w:name="sub_81"/>
      <w:r>
        <w:rPr>
          <w:rFonts w:eastAsiaTheme="minorEastAsia"/>
          <w:sz w:val="26"/>
          <w:szCs w:val="26"/>
          <w:lang w:eastAsia="ru-RU"/>
        </w:rPr>
        <w:t>7</w:t>
      </w:r>
      <w:r w:rsidR="00E811CD" w:rsidRPr="00E811CD">
        <w:rPr>
          <w:rFonts w:eastAsiaTheme="minorEastAsia"/>
          <w:sz w:val="26"/>
          <w:szCs w:val="26"/>
          <w:lang w:eastAsia="ru-RU"/>
        </w:rPr>
        <w:t>.1. Настоящее Положение вступает в силу с момента его подписания и официального обнародования.</w:t>
      </w:r>
    </w:p>
    <w:p w:rsidR="00E811CD" w:rsidRPr="00E811CD" w:rsidRDefault="005320F0" w:rsidP="00E811CD">
      <w:pPr>
        <w:widowControl w:val="0"/>
        <w:suppressAutoHyphens w:val="0"/>
        <w:autoSpaceDE w:val="0"/>
        <w:autoSpaceDN w:val="0"/>
        <w:adjustRightInd w:val="0"/>
        <w:ind w:firstLine="720"/>
        <w:jc w:val="both"/>
        <w:rPr>
          <w:rFonts w:eastAsiaTheme="minorEastAsia"/>
          <w:sz w:val="26"/>
          <w:szCs w:val="26"/>
          <w:lang w:eastAsia="ru-RU"/>
        </w:rPr>
      </w:pPr>
      <w:bookmarkStart w:id="41" w:name="sub_82"/>
      <w:bookmarkEnd w:id="40"/>
      <w:r>
        <w:rPr>
          <w:rFonts w:eastAsiaTheme="minorEastAsia"/>
          <w:sz w:val="26"/>
          <w:szCs w:val="26"/>
          <w:lang w:eastAsia="ru-RU"/>
        </w:rPr>
        <w:t>7</w:t>
      </w:r>
      <w:r w:rsidR="00E811CD" w:rsidRPr="00E811CD">
        <w:rPr>
          <w:rFonts w:eastAsiaTheme="minorEastAsia"/>
          <w:sz w:val="26"/>
          <w:szCs w:val="26"/>
          <w:lang w:eastAsia="ru-RU"/>
        </w:rPr>
        <w:t>.2. Изменения и дополнения, вносимые в настоящее Положение вступают в силу после их официального обнародования.</w:t>
      </w:r>
    </w:p>
    <w:bookmarkEnd w:id="41"/>
    <w:p w:rsidR="00E811CD" w:rsidRPr="00E811CD" w:rsidRDefault="00E811CD" w:rsidP="00E811CD">
      <w:pPr>
        <w:widowControl w:val="0"/>
        <w:suppressAutoHyphens w:val="0"/>
        <w:autoSpaceDE w:val="0"/>
        <w:autoSpaceDN w:val="0"/>
        <w:adjustRightInd w:val="0"/>
        <w:ind w:firstLine="720"/>
        <w:jc w:val="both"/>
        <w:rPr>
          <w:rFonts w:eastAsiaTheme="minorEastAsia"/>
          <w:sz w:val="26"/>
          <w:szCs w:val="26"/>
          <w:lang w:eastAsia="ru-RU"/>
        </w:rPr>
      </w:pPr>
    </w:p>
    <w:p w:rsidR="00E811CD" w:rsidRPr="009253DE" w:rsidRDefault="00E811CD">
      <w:pPr>
        <w:rPr>
          <w:b/>
        </w:rPr>
      </w:pPr>
    </w:p>
    <w:sectPr w:rsidR="00E811CD" w:rsidRPr="009253DE" w:rsidSect="00351AEB">
      <w:pgSz w:w="11906" w:h="16838"/>
      <w:pgMar w:top="1191" w:right="851" w:bottom="1077"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DD"/>
    <w:rsid w:val="000B739E"/>
    <w:rsid w:val="00186A81"/>
    <w:rsid w:val="00220C3B"/>
    <w:rsid w:val="002475BC"/>
    <w:rsid w:val="00253DFE"/>
    <w:rsid w:val="00267872"/>
    <w:rsid w:val="002D4DC3"/>
    <w:rsid w:val="00351AEB"/>
    <w:rsid w:val="00390C67"/>
    <w:rsid w:val="003A7619"/>
    <w:rsid w:val="004312C6"/>
    <w:rsid w:val="004824AC"/>
    <w:rsid w:val="004D0042"/>
    <w:rsid w:val="004F75C0"/>
    <w:rsid w:val="005320F0"/>
    <w:rsid w:val="00576C64"/>
    <w:rsid w:val="0069037E"/>
    <w:rsid w:val="006C16F1"/>
    <w:rsid w:val="006D6715"/>
    <w:rsid w:val="0085453A"/>
    <w:rsid w:val="008D732B"/>
    <w:rsid w:val="009253DE"/>
    <w:rsid w:val="00946EDD"/>
    <w:rsid w:val="00957B79"/>
    <w:rsid w:val="00995113"/>
    <w:rsid w:val="009A4BB1"/>
    <w:rsid w:val="00A26478"/>
    <w:rsid w:val="00A54187"/>
    <w:rsid w:val="00AF07AA"/>
    <w:rsid w:val="00C80061"/>
    <w:rsid w:val="00CC5A09"/>
    <w:rsid w:val="00CD08E2"/>
    <w:rsid w:val="00CD1408"/>
    <w:rsid w:val="00D17828"/>
    <w:rsid w:val="00D76B5D"/>
    <w:rsid w:val="00DF7108"/>
    <w:rsid w:val="00E12D94"/>
    <w:rsid w:val="00E4701B"/>
    <w:rsid w:val="00E811CD"/>
    <w:rsid w:val="00F0554D"/>
    <w:rsid w:val="00F0646D"/>
    <w:rsid w:val="00F27C02"/>
    <w:rsid w:val="00F4084F"/>
    <w:rsid w:val="00F76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88E9F-FFBC-4714-91AA-2313B9BF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EDD"/>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rsid w:val="004312C6"/>
    <w:pPr>
      <w:widowControl w:val="0"/>
      <w:jc w:val="center"/>
    </w:pPr>
    <w:rPr>
      <w:rFonts w:eastAsia="Lucida Sans Unicode"/>
      <w:sz w:val="28"/>
      <w:lang w:eastAsia="ru-RU"/>
    </w:rPr>
  </w:style>
  <w:style w:type="paragraph" w:styleId="a3">
    <w:name w:val="Balloon Text"/>
    <w:basedOn w:val="a"/>
    <w:link w:val="a4"/>
    <w:uiPriority w:val="99"/>
    <w:semiHidden/>
    <w:unhideWhenUsed/>
    <w:rsid w:val="00F27C02"/>
    <w:rPr>
      <w:rFonts w:ascii="Segoe UI" w:hAnsi="Segoe UI" w:cs="Segoe UI"/>
      <w:sz w:val="18"/>
      <w:szCs w:val="18"/>
    </w:rPr>
  </w:style>
  <w:style w:type="character" w:customStyle="1" w:styleId="a4">
    <w:name w:val="Текст выноски Знак"/>
    <w:basedOn w:val="a0"/>
    <w:link w:val="a3"/>
    <w:uiPriority w:val="99"/>
    <w:semiHidden/>
    <w:rsid w:val="00F27C02"/>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46043583&amp;sub=0" TargetMode="External"/><Relationship Id="rId13" Type="http://schemas.openxmlformats.org/officeDocument/2006/relationships/hyperlink" Target="http://ivo.garant.ru/document?id=86367&amp;sub=0" TargetMode="External"/><Relationship Id="rId3" Type="http://schemas.openxmlformats.org/officeDocument/2006/relationships/settings" Target="settings.xml"/><Relationship Id="rId7" Type="http://schemas.openxmlformats.org/officeDocument/2006/relationships/hyperlink" Target="http://ivo.garant.ru/document?id=86367&amp;sub=0" TargetMode="External"/><Relationship Id="rId12" Type="http://schemas.openxmlformats.org/officeDocument/2006/relationships/hyperlink" Target="http://ivo.garant.ru/document?id=12038258&amp;sub=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vo.garant.ru/document?id=12038258&amp;sub=0" TargetMode="External"/><Relationship Id="rId11" Type="http://schemas.openxmlformats.org/officeDocument/2006/relationships/hyperlink" Target="http://ivo.garant.ru/document?id=10003000&amp;sub=0" TargetMode="External"/><Relationship Id="rId5" Type="http://schemas.openxmlformats.org/officeDocument/2006/relationships/hyperlink" Target="http://ivo.garant.ru/document?id=46043582&amp;sub=0" TargetMode="External"/><Relationship Id="rId15" Type="http://schemas.openxmlformats.org/officeDocument/2006/relationships/theme" Target="theme/theme1.xml"/><Relationship Id="rId10" Type="http://schemas.openxmlformats.org/officeDocument/2006/relationships/hyperlink" Target="http://ivo.garant.ru/document?id=46043583&amp;sub=0" TargetMode="External"/><Relationship Id="rId4" Type="http://schemas.openxmlformats.org/officeDocument/2006/relationships/webSettings" Target="webSettings.xml"/><Relationship Id="rId9" Type="http://schemas.openxmlformats.org/officeDocument/2006/relationships/hyperlink" Target="http://ivo.garant.ru/document?id=6876882&amp;sub=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18A64-E327-41C1-B309-0A1D718E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2025</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Кудряшова Людмила Николаевна</dc:creator>
  <cp:keywords/>
  <dc:description/>
  <cp:lastModifiedBy>Кудряшова Людмила Николаевна</cp:lastModifiedBy>
  <cp:revision>37</cp:revision>
  <cp:lastPrinted>2018-07-13T06:02:00Z</cp:lastPrinted>
  <dcterms:created xsi:type="dcterms:W3CDTF">2018-07-12T12:19:00Z</dcterms:created>
  <dcterms:modified xsi:type="dcterms:W3CDTF">2018-07-16T12:50:00Z</dcterms:modified>
</cp:coreProperties>
</file>