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76" w:rsidRDefault="005D4576" w:rsidP="00FF2AEA">
      <w:pPr>
        <w:spacing w:line="235" w:lineRule="auto"/>
        <w:ind w:right="8729"/>
        <w:rPr>
          <w:sz w:val="20"/>
        </w:rPr>
      </w:pPr>
    </w:p>
    <w:p w:rsidR="00FF2AEA" w:rsidRDefault="00FF2AEA" w:rsidP="00FF2AEA">
      <w:pPr>
        <w:spacing w:line="235" w:lineRule="auto"/>
        <w:ind w:right="8729"/>
        <w:rPr>
          <w:sz w:val="20"/>
        </w:rPr>
      </w:pPr>
    </w:p>
    <w:p w:rsidR="00FF2AEA" w:rsidRDefault="00FF2AEA" w:rsidP="00FF2AEA">
      <w:pPr>
        <w:spacing w:line="235" w:lineRule="auto"/>
        <w:ind w:right="8729"/>
        <w:rPr>
          <w:sz w:val="20"/>
        </w:rPr>
      </w:pPr>
    </w:p>
    <w:p w:rsidR="00FF2AEA" w:rsidRDefault="00FF2AEA" w:rsidP="00FF2AEA">
      <w:pPr>
        <w:spacing w:line="235" w:lineRule="auto"/>
        <w:ind w:right="8729"/>
        <w:rPr>
          <w:sz w:val="20"/>
        </w:rPr>
      </w:pPr>
    </w:p>
    <w:p w:rsidR="00FF2AEA" w:rsidRDefault="00FF2AEA" w:rsidP="00FF2AEA">
      <w:pPr>
        <w:spacing w:line="235" w:lineRule="auto"/>
        <w:ind w:right="8729"/>
        <w:rPr>
          <w:sz w:val="20"/>
        </w:rPr>
      </w:pPr>
    </w:p>
    <w:p w:rsidR="00FF2AEA" w:rsidRDefault="00FF2AEA" w:rsidP="00FF2AEA">
      <w:pPr>
        <w:spacing w:line="235" w:lineRule="auto"/>
        <w:ind w:right="8729"/>
        <w:rPr>
          <w:sz w:val="20"/>
        </w:rPr>
      </w:pPr>
    </w:p>
    <w:p w:rsidR="00FF2AEA" w:rsidRDefault="00FF2AEA" w:rsidP="00FF2AEA">
      <w:pPr>
        <w:spacing w:line="235" w:lineRule="auto"/>
        <w:ind w:right="8729"/>
        <w:rPr>
          <w:sz w:val="20"/>
        </w:rPr>
      </w:pPr>
    </w:p>
    <w:p w:rsidR="00FF2AEA" w:rsidRDefault="00FF2AEA" w:rsidP="00FF2AEA">
      <w:pPr>
        <w:spacing w:line="235" w:lineRule="auto"/>
        <w:ind w:right="8729"/>
        <w:rPr>
          <w:sz w:val="20"/>
        </w:rPr>
      </w:pPr>
    </w:p>
    <w:p w:rsidR="00FF2AEA" w:rsidRPr="00FF2AEA" w:rsidRDefault="00FF2AEA" w:rsidP="00FF2AEA">
      <w:pPr>
        <w:rPr>
          <w:sz w:val="20"/>
        </w:rPr>
      </w:pPr>
    </w:p>
    <w:p w:rsidR="00FF2AEA" w:rsidRPr="00FF2AEA" w:rsidRDefault="00FF2AEA" w:rsidP="00FF2AEA">
      <w:pPr>
        <w:rPr>
          <w:sz w:val="20"/>
        </w:rPr>
      </w:pPr>
    </w:p>
    <w:p w:rsidR="00FF2AEA" w:rsidRPr="00FF2AEA" w:rsidRDefault="00FF2AEA" w:rsidP="00FF2AEA">
      <w:pPr>
        <w:rPr>
          <w:sz w:val="20"/>
        </w:rPr>
      </w:pPr>
    </w:p>
    <w:p w:rsidR="00FF2AEA" w:rsidRPr="00FF2AEA" w:rsidRDefault="00FF2AEA" w:rsidP="00FF2AEA">
      <w:pPr>
        <w:rPr>
          <w:sz w:val="20"/>
        </w:rPr>
      </w:pPr>
    </w:p>
    <w:p w:rsidR="00FF2AEA" w:rsidRPr="00FF2AEA" w:rsidRDefault="00FF2AEA" w:rsidP="00FF2AEA">
      <w:pPr>
        <w:rPr>
          <w:sz w:val="20"/>
        </w:rPr>
      </w:pPr>
    </w:p>
    <w:p w:rsidR="00FF2AEA" w:rsidRPr="00FF2AEA" w:rsidRDefault="00FF2AEA" w:rsidP="00FF2AEA">
      <w:pPr>
        <w:rPr>
          <w:sz w:val="20"/>
        </w:rPr>
      </w:pPr>
    </w:p>
    <w:p w:rsidR="00FF2AEA" w:rsidRDefault="00FF2AEA" w:rsidP="00FF2AEA">
      <w:pPr>
        <w:rPr>
          <w:sz w:val="20"/>
        </w:rPr>
      </w:pPr>
    </w:p>
    <w:p w:rsidR="00FF2AEA" w:rsidRPr="00FF2AEA" w:rsidRDefault="00FF2AEA" w:rsidP="00FF2AEA">
      <w:pPr>
        <w:tabs>
          <w:tab w:val="left" w:pos="2880"/>
        </w:tabs>
        <w:rPr>
          <w:sz w:val="52"/>
          <w:szCs w:val="52"/>
        </w:rPr>
      </w:pPr>
      <w:r>
        <w:rPr>
          <w:sz w:val="20"/>
        </w:rPr>
        <w:t xml:space="preserve">           </w:t>
      </w:r>
      <w:bookmarkStart w:id="0" w:name="_GoBack"/>
      <w:bookmarkEnd w:id="0"/>
      <w:r w:rsidRPr="00FF2AEA">
        <w:rPr>
          <w:sz w:val="52"/>
          <w:szCs w:val="52"/>
        </w:rPr>
        <w:t>Меры  социальной поддержки</w:t>
      </w:r>
    </w:p>
    <w:p w:rsidR="00FF2AEA" w:rsidRDefault="00FF2AEA" w:rsidP="00FF2AEA">
      <w:pPr>
        <w:rPr>
          <w:sz w:val="20"/>
        </w:rPr>
      </w:pPr>
    </w:p>
    <w:p w:rsidR="00FF2AEA" w:rsidRPr="00FF2AEA" w:rsidRDefault="00FF2AEA" w:rsidP="00FF2AEA">
      <w:pPr>
        <w:rPr>
          <w:sz w:val="52"/>
          <w:szCs w:val="52"/>
        </w:rPr>
        <w:sectPr w:rsidR="00FF2AEA" w:rsidRPr="00FF2AEA">
          <w:type w:val="continuous"/>
          <w:pgSz w:w="11900" w:h="16840"/>
          <w:pgMar w:top="540" w:right="320" w:bottom="280" w:left="1060" w:header="720" w:footer="720" w:gutter="0"/>
          <w:cols w:space="720"/>
        </w:sectPr>
      </w:pPr>
      <w:r w:rsidRPr="00FF2AEA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         п</w:t>
      </w:r>
      <w:r w:rsidRPr="00FF2AEA">
        <w:rPr>
          <w:sz w:val="52"/>
          <w:szCs w:val="52"/>
        </w:rPr>
        <w:t xml:space="preserve">о </w:t>
      </w:r>
      <w:r>
        <w:rPr>
          <w:sz w:val="52"/>
          <w:szCs w:val="52"/>
        </w:rPr>
        <w:t>гази</w:t>
      </w:r>
      <w:r w:rsidRPr="00FF2AEA">
        <w:rPr>
          <w:sz w:val="52"/>
          <w:szCs w:val="52"/>
        </w:rPr>
        <w:t>фикации</w:t>
      </w:r>
    </w:p>
    <w:p w:rsidR="005D4576" w:rsidRDefault="00FF2AEA" w:rsidP="00FF2AEA">
      <w:pPr>
        <w:spacing w:before="296" w:line="242" w:lineRule="auto"/>
        <w:ind w:right="448"/>
        <w:jc w:val="both"/>
        <w:rPr>
          <w:sz w:val="26"/>
        </w:rPr>
      </w:pPr>
      <w:proofErr w:type="gramStart"/>
      <w:r>
        <w:rPr>
          <w:sz w:val="26"/>
        </w:rPr>
        <w:lastRenderedPageBreak/>
        <w:t>Дополнительная</w:t>
      </w:r>
      <w:r>
        <w:rPr>
          <w:spacing w:val="80"/>
          <w:sz w:val="26"/>
        </w:rPr>
        <w:t xml:space="preserve"> </w:t>
      </w:r>
      <w:r>
        <w:rPr>
          <w:sz w:val="26"/>
        </w:rPr>
        <w:t>мера</w:t>
      </w:r>
      <w:r>
        <w:rPr>
          <w:spacing w:val="80"/>
          <w:sz w:val="26"/>
        </w:rPr>
        <w:t xml:space="preserve"> </w:t>
      </w:r>
      <w:r w:rsidR="00230DA7">
        <w:rPr>
          <w:sz w:val="26"/>
        </w:rPr>
        <w:t>социальной</w:t>
      </w:r>
      <w:r>
        <w:rPr>
          <w:spacing w:val="80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80"/>
          <w:sz w:val="26"/>
        </w:rPr>
        <w:t xml:space="preserve"> </w:t>
      </w:r>
      <w:r w:rsidR="00230DA7">
        <w:rPr>
          <w:sz w:val="26"/>
        </w:rPr>
        <w:t>отдельн</w:t>
      </w:r>
      <w:r>
        <w:rPr>
          <w:sz w:val="26"/>
        </w:rPr>
        <w:t>ым</w:t>
      </w:r>
      <w:r>
        <w:rPr>
          <w:spacing w:val="80"/>
          <w:sz w:val="26"/>
        </w:rPr>
        <w:t xml:space="preserve"> </w:t>
      </w:r>
      <w:r>
        <w:rPr>
          <w:sz w:val="26"/>
        </w:rPr>
        <w:t>категориям граждан,</w:t>
      </w:r>
      <w:r>
        <w:rPr>
          <w:spacing w:val="40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40"/>
          <w:sz w:val="26"/>
        </w:rPr>
        <w:t xml:space="preserve"> </w:t>
      </w:r>
      <w:r>
        <w:rPr>
          <w:b/>
          <w:color w:val="0C0C0C"/>
          <w:sz w:val="26"/>
        </w:rPr>
        <w:t>или</w:t>
      </w:r>
      <w:r>
        <w:rPr>
          <w:b/>
          <w:color w:val="0C0C0C"/>
          <w:spacing w:val="40"/>
          <w:sz w:val="26"/>
        </w:rPr>
        <w:t xml:space="preserve"> </w:t>
      </w:r>
      <w:r>
        <w:rPr>
          <w:b/>
          <w:sz w:val="26"/>
        </w:rPr>
        <w:t>преимущественно</w:t>
      </w:r>
      <w:r>
        <w:rPr>
          <w:b/>
          <w:spacing w:val="40"/>
          <w:sz w:val="26"/>
        </w:rPr>
        <w:t xml:space="preserve"> </w:t>
      </w:r>
      <w:r w:rsidR="00230DA7">
        <w:rPr>
          <w:b/>
          <w:sz w:val="26"/>
        </w:rPr>
        <w:t>проживающи</w:t>
      </w:r>
      <w:r>
        <w:rPr>
          <w:b/>
          <w:sz w:val="26"/>
        </w:rPr>
        <w:t>м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40"/>
          <w:sz w:val="26"/>
        </w:rPr>
        <w:t xml:space="preserve"> </w:t>
      </w:r>
      <w:r w:rsidR="00230DA7">
        <w:rPr>
          <w:sz w:val="26"/>
        </w:rPr>
        <w:t>территории Калужской</w:t>
      </w:r>
      <w:r>
        <w:rPr>
          <w:sz w:val="26"/>
        </w:rPr>
        <w:t xml:space="preserve"> области в виде </w:t>
      </w:r>
      <w:r>
        <w:rPr>
          <w:b/>
          <w:sz w:val="26"/>
        </w:rPr>
        <w:t xml:space="preserve">единовременной социальной </w:t>
      </w:r>
      <w:r>
        <w:rPr>
          <w:sz w:val="26"/>
        </w:rPr>
        <w:t xml:space="preserve">выплаты на возмещение расходов, </w:t>
      </w:r>
      <w:r w:rsidR="00230DA7">
        <w:rPr>
          <w:b/>
          <w:sz w:val="26"/>
        </w:rPr>
        <w:t>связанных с приобретением и установкой</w:t>
      </w:r>
      <w:r>
        <w:rPr>
          <w:b/>
          <w:sz w:val="26"/>
        </w:rPr>
        <w:t xml:space="preserve"> внутридомового </w:t>
      </w:r>
      <w:proofErr w:type="spellStart"/>
      <w:r w:rsidR="00230DA7">
        <w:rPr>
          <w:sz w:val="26"/>
        </w:rPr>
        <w:t>raз</w:t>
      </w:r>
      <w:r>
        <w:rPr>
          <w:sz w:val="26"/>
        </w:rPr>
        <w:t>oвoгo</w:t>
      </w:r>
      <w:proofErr w:type="spellEnd"/>
      <w:r>
        <w:rPr>
          <w:sz w:val="26"/>
        </w:rPr>
        <w:t xml:space="preserve"> </w:t>
      </w:r>
      <w:r w:rsidR="00230DA7">
        <w:rPr>
          <w:b/>
          <w:sz w:val="26"/>
        </w:rPr>
        <w:t>оборудовани</w:t>
      </w:r>
      <w:r>
        <w:rPr>
          <w:b/>
          <w:sz w:val="26"/>
        </w:rPr>
        <w:t>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7"/>
          <w:sz w:val="26"/>
        </w:rPr>
        <w:t xml:space="preserve"> </w:t>
      </w:r>
      <w:r w:rsidR="00230DA7">
        <w:rPr>
          <w:b/>
          <w:sz w:val="26"/>
        </w:rPr>
        <w:t>домовладени</w:t>
      </w:r>
      <w:r>
        <w:rPr>
          <w:b/>
          <w:sz w:val="26"/>
        </w:rPr>
        <w:t>ях,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принадлежащие гражданам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праве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собственность (долевой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собственности</w:t>
      </w:r>
      <w:r>
        <w:rPr>
          <w:b/>
          <w:sz w:val="26"/>
        </w:rPr>
        <w:t>)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 w:rsidR="00230DA7">
        <w:rPr>
          <w:b/>
          <w:sz w:val="26"/>
        </w:rPr>
        <w:t>расположен</w:t>
      </w:r>
      <w:r>
        <w:rPr>
          <w:b/>
          <w:sz w:val="26"/>
        </w:rPr>
        <w:t>ных на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территории Калужской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(далее</w:t>
      </w:r>
      <w:proofErr w:type="gramEnd"/>
    </w:p>
    <w:p w:rsidR="005D4576" w:rsidRDefault="00FF2AEA">
      <w:pPr>
        <w:pStyle w:val="a4"/>
        <w:numPr>
          <w:ilvl w:val="0"/>
          <w:numId w:val="1"/>
        </w:numPr>
        <w:tabs>
          <w:tab w:val="left" w:pos="159"/>
          <w:tab w:val="left" w:pos="301"/>
        </w:tabs>
        <w:spacing w:before="1" w:line="242" w:lineRule="auto"/>
        <w:ind w:right="442" w:hanging="2"/>
        <w:rPr>
          <w:b/>
          <w:sz w:val="26"/>
        </w:rPr>
      </w:pPr>
      <w:r>
        <w:rPr>
          <w:b/>
          <w:sz w:val="26"/>
        </w:rPr>
        <w:t>домовладение),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также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связанных</w:t>
      </w:r>
      <w:r>
        <w:rPr>
          <w:b/>
          <w:spacing w:val="-4"/>
          <w:sz w:val="26"/>
        </w:rPr>
        <w:t xml:space="preserve"> </w:t>
      </w:r>
      <w:r>
        <w:rPr>
          <w:b/>
          <w:color w:val="0C0C0C"/>
          <w:sz w:val="26"/>
        </w:rPr>
        <w:t>с</w:t>
      </w:r>
      <w:r>
        <w:rPr>
          <w:b/>
          <w:color w:val="0C0C0C"/>
          <w:spacing w:val="-14"/>
          <w:sz w:val="26"/>
        </w:rPr>
        <w:t xml:space="preserve"> </w:t>
      </w:r>
      <w:r>
        <w:rPr>
          <w:sz w:val="26"/>
        </w:rPr>
        <w:t xml:space="preserve">услугами </w:t>
      </w:r>
      <w:r>
        <w:rPr>
          <w:b/>
          <w:sz w:val="26"/>
        </w:rPr>
        <w:t>по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 xml:space="preserve">подключению (технологическому присоединению) </w:t>
      </w:r>
      <w:r>
        <w:rPr>
          <w:sz w:val="26"/>
        </w:rPr>
        <w:t>внутридомового газового оборудования</w:t>
      </w:r>
      <w:r>
        <w:rPr>
          <w:spacing w:val="40"/>
          <w:sz w:val="26"/>
        </w:rPr>
        <w:t xml:space="preserve"> </w:t>
      </w:r>
      <w:r w:rsidR="00230DA7">
        <w:rPr>
          <w:sz w:val="26"/>
        </w:rPr>
        <w:t>к сети газораспределени</w:t>
      </w:r>
      <w:r>
        <w:rPr>
          <w:sz w:val="26"/>
        </w:rPr>
        <w:t xml:space="preserve">я и </w:t>
      </w:r>
      <w:r w:rsidR="00230DA7">
        <w:rPr>
          <w:b/>
          <w:sz w:val="26"/>
        </w:rPr>
        <w:t xml:space="preserve">(или) по проектированию сети </w:t>
      </w:r>
      <w:proofErr w:type="spellStart"/>
      <w:r w:rsidR="00230DA7">
        <w:rPr>
          <w:b/>
          <w:sz w:val="26"/>
        </w:rPr>
        <w:t>газопотребления</w:t>
      </w:r>
      <w:proofErr w:type="spellEnd"/>
      <w:r w:rsidR="00230DA7">
        <w:rPr>
          <w:b/>
          <w:sz w:val="26"/>
        </w:rPr>
        <w:t xml:space="preserve"> и (или) по осуществлению строительно-мон</w:t>
      </w:r>
      <w:r>
        <w:rPr>
          <w:b/>
          <w:sz w:val="26"/>
        </w:rPr>
        <w:t xml:space="preserve">тажных </w:t>
      </w:r>
      <w:r>
        <w:rPr>
          <w:sz w:val="26"/>
        </w:rPr>
        <w:t xml:space="preserve">работ, </w:t>
      </w:r>
      <w:r>
        <w:rPr>
          <w:b/>
          <w:sz w:val="26"/>
        </w:rPr>
        <w:t xml:space="preserve">предусматривающих строительство газопровода, в </w:t>
      </w:r>
      <w:r>
        <w:rPr>
          <w:sz w:val="26"/>
        </w:rPr>
        <w:t xml:space="preserve">пределах </w:t>
      </w:r>
      <w:r w:rsidR="00230DA7">
        <w:rPr>
          <w:b/>
          <w:sz w:val="26"/>
        </w:rPr>
        <w:t>границ земельного участка, на котором</w:t>
      </w:r>
      <w:r>
        <w:rPr>
          <w:b/>
          <w:sz w:val="26"/>
        </w:rPr>
        <w:t xml:space="preserve"> расположено </w:t>
      </w:r>
      <w:r>
        <w:rPr>
          <w:sz w:val="26"/>
        </w:rPr>
        <w:t xml:space="preserve">домовладение </w:t>
      </w:r>
      <w:r>
        <w:rPr>
          <w:b/>
          <w:sz w:val="26"/>
        </w:rPr>
        <w:t>(единовременная социальная выплата).</w:t>
      </w:r>
    </w:p>
    <w:p w:rsidR="005D4576" w:rsidRDefault="00FF2AEA">
      <w:pPr>
        <w:pStyle w:val="a3"/>
        <w:spacing w:before="290"/>
        <w:ind w:right="470"/>
        <w:jc w:val="right"/>
      </w:pPr>
      <w:r>
        <w:rPr>
          <w:w w:val="105"/>
        </w:rPr>
        <w:t>Категории</w:t>
      </w:r>
      <w:r>
        <w:rPr>
          <w:spacing w:val="5"/>
          <w:w w:val="105"/>
        </w:rPr>
        <w:t xml:space="preserve"> </w:t>
      </w:r>
      <w:r>
        <w:rPr>
          <w:w w:val="105"/>
        </w:rPr>
        <w:t>граждан,</w:t>
      </w:r>
      <w:r>
        <w:rPr>
          <w:spacing w:val="9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-1"/>
          <w:w w:val="105"/>
        </w:rPr>
        <w:t xml:space="preserve"> </w:t>
      </w:r>
      <w:r w:rsidR="00230DA7">
        <w:rPr>
          <w:w w:val="105"/>
        </w:rPr>
        <w:t>еди</w:t>
      </w:r>
      <w:r>
        <w:rPr>
          <w:w w:val="105"/>
        </w:rPr>
        <w:t>новременной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социальной</w:t>
      </w:r>
    </w:p>
    <w:p w:rsidR="005D4576" w:rsidRDefault="00FF2AEA">
      <w:pPr>
        <w:pStyle w:val="a3"/>
        <w:spacing w:before="5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786119</wp:posOffset>
            </wp:positionH>
            <wp:positionV relativeFrom="paragraph">
              <wp:posOffset>77188</wp:posOffset>
            </wp:positionV>
            <wp:extent cx="725559" cy="85344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55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576" w:rsidRDefault="00FF2AEA">
      <w:pPr>
        <w:pStyle w:val="a4"/>
        <w:numPr>
          <w:ilvl w:val="1"/>
          <w:numId w:val="1"/>
        </w:numPr>
        <w:tabs>
          <w:tab w:val="left" w:pos="1006"/>
        </w:tabs>
        <w:spacing w:before="35"/>
        <w:ind w:left="1006" w:hanging="273"/>
        <w:jc w:val="both"/>
        <w:rPr>
          <w:sz w:val="26"/>
        </w:rPr>
      </w:pPr>
      <w:r>
        <w:rPr>
          <w:sz w:val="26"/>
        </w:rPr>
        <w:t>инвалиды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2"/>
          <w:sz w:val="26"/>
        </w:rPr>
        <w:t xml:space="preserve"> </w:t>
      </w:r>
      <w:r>
        <w:rPr>
          <w:sz w:val="26"/>
        </w:rPr>
        <w:t>Великой</w:t>
      </w:r>
      <w:r>
        <w:rPr>
          <w:spacing w:val="-5"/>
          <w:sz w:val="26"/>
        </w:rPr>
        <w:t xml:space="preserve"> </w:t>
      </w:r>
      <w:r w:rsidR="00230DA7">
        <w:rPr>
          <w:sz w:val="26"/>
        </w:rPr>
        <w:t>Отеч</w:t>
      </w:r>
      <w:r>
        <w:rPr>
          <w:sz w:val="26"/>
        </w:rPr>
        <w:t>ественной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войны;</w:t>
      </w:r>
    </w:p>
    <w:p w:rsidR="005D4576" w:rsidRDefault="00FF2AEA">
      <w:pPr>
        <w:pStyle w:val="a4"/>
        <w:numPr>
          <w:ilvl w:val="1"/>
          <w:numId w:val="1"/>
        </w:numPr>
        <w:tabs>
          <w:tab w:val="left" w:pos="1006"/>
        </w:tabs>
        <w:spacing w:before="3" w:line="298" w:lineRule="exact"/>
        <w:ind w:left="1006" w:hanging="277"/>
        <w:jc w:val="both"/>
        <w:rPr>
          <w:sz w:val="26"/>
        </w:rPr>
      </w:pPr>
      <w:r>
        <w:rPr>
          <w:sz w:val="26"/>
        </w:rPr>
        <w:t>инвалиды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ветераны</w:t>
      </w:r>
      <w:r>
        <w:rPr>
          <w:spacing w:val="6"/>
          <w:sz w:val="26"/>
        </w:rPr>
        <w:t xml:space="preserve"> </w:t>
      </w:r>
      <w:r>
        <w:rPr>
          <w:sz w:val="26"/>
        </w:rPr>
        <w:t>боевых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действий;</w:t>
      </w:r>
    </w:p>
    <w:p w:rsidR="005D4576" w:rsidRDefault="00FF2AEA">
      <w:pPr>
        <w:pStyle w:val="a4"/>
        <w:numPr>
          <w:ilvl w:val="1"/>
          <w:numId w:val="1"/>
        </w:numPr>
        <w:tabs>
          <w:tab w:val="left" w:pos="1136"/>
        </w:tabs>
        <w:ind w:left="178" w:right="447" w:firstLine="555"/>
        <w:jc w:val="both"/>
        <w:rPr>
          <w:sz w:val="26"/>
        </w:rPr>
      </w:pPr>
      <w:proofErr w:type="spellStart"/>
      <w:r>
        <w:rPr>
          <w:sz w:val="26"/>
        </w:rPr>
        <w:t>cyпpyг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cyпpyгa</w:t>
      </w:r>
      <w:proofErr w:type="spellEnd"/>
      <w:r>
        <w:rPr>
          <w:sz w:val="26"/>
        </w:rPr>
        <w:t>) погибших (умерших) инвалидов и участников Великой Отечественной воины, не всту</w:t>
      </w:r>
      <w:r>
        <w:rPr>
          <w:sz w:val="26"/>
        </w:rPr>
        <w:t xml:space="preserve">пивший (не </w:t>
      </w:r>
      <w:proofErr w:type="gramStart"/>
      <w:r>
        <w:rPr>
          <w:sz w:val="26"/>
        </w:rPr>
        <w:t>вступившая</w:t>
      </w:r>
      <w:proofErr w:type="gramEnd"/>
      <w:r>
        <w:rPr>
          <w:sz w:val="26"/>
        </w:rPr>
        <w:t>) в</w:t>
      </w:r>
      <w:r>
        <w:rPr>
          <w:spacing w:val="-9"/>
          <w:sz w:val="26"/>
        </w:rPr>
        <w:t xml:space="preserve"> </w:t>
      </w:r>
      <w:r>
        <w:rPr>
          <w:sz w:val="26"/>
        </w:rPr>
        <w:t>повторный брак;</w:t>
      </w:r>
    </w:p>
    <w:p w:rsidR="005D4576" w:rsidRDefault="00FF2AEA">
      <w:pPr>
        <w:pStyle w:val="a4"/>
        <w:numPr>
          <w:ilvl w:val="1"/>
          <w:numId w:val="1"/>
        </w:numPr>
        <w:tabs>
          <w:tab w:val="left" w:pos="1020"/>
        </w:tabs>
        <w:spacing w:before="6" w:line="296" w:lineRule="exact"/>
        <w:ind w:left="1020" w:hanging="280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-17"/>
          <w:sz w:val="26"/>
        </w:rPr>
        <w:t xml:space="preserve"> </w:t>
      </w:r>
      <w:r>
        <w:rPr>
          <w:sz w:val="26"/>
        </w:rPr>
        <w:t>награжденные</w:t>
      </w:r>
      <w:r>
        <w:rPr>
          <w:spacing w:val="3"/>
          <w:sz w:val="26"/>
        </w:rPr>
        <w:t xml:space="preserve"> </w:t>
      </w:r>
      <w:r>
        <w:rPr>
          <w:sz w:val="26"/>
        </w:rPr>
        <w:t>знаком</w:t>
      </w:r>
      <w:r>
        <w:rPr>
          <w:spacing w:val="-5"/>
          <w:sz w:val="26"/>
        </w:rPr>
        <w:t xml:space="preserve"> </w:t>
      </w:r>
      <w:r>
        <w:rPr>
          <w:sz w:val="26"/>
        </w:rPr>
        <w:t>«Жителю</w:t>
      </w:r>
      <w:r>
        <w:rPr>
          <w:spacing w:val="-10"/>
          <w:sz w:val="26"/>
        </w:rPr>
        <w:t xml:space="preserve"> </w:t>
      </w:r>
      <w:r>
        <w:rPr>
          <w:sz w:val="26"/>
        </w:rPr>
        <w:t>блокадного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Ленинграда»;</w:t>
      </w:r>
    </w:p>
    <w:p w:rsidR="005D4576" w:rsidRDefault="00FF2AEA">
      <w:pPr>
        <w:pStyle w:val="a4"/>
        <w:numPr>
          <w:ilvl w:val="1"/>
          <w:numId w:val="1"/>
        </w:numPr>
        <w:tabs>
          <w:tab w:val="left" w:pos="1031"/>
        </w:tabs>
        <w:spacing w:line="242" w:lineRule="auto"/>
        <w:ind w:left="188" w:right="445" w:firstLine="553"/>
        <w:jc w:val="both"/>
        <w:rPr>
          <w:sz w:val="26"/>
        </w:rPr>
      </w:pPr>
      <w:r>
        <w:rPr>
          <w:sz w:val="26"/>
        </w:rPr>
        <w:t>бывшие узники концлагерей, гетто и других мест</w:t>
      </w:r>
      <w:r>
        <w:rPr>
          <w:spacing w:val="-2"/>
          <w:sz w:val="26"/>
        </w:rPr>
        <w:t xml:space="preserve"> </w:t>
      </w:r>
      <w:r w:rsidR="00230DA7">
        <w:rPr>
          <w:sz w:val="26"/>
        </w:rPr>
        <w:t>принудительн</w:t>
      </w:r>
      <w:r>
        <w:rPr>
          <w:sz w:val="26"/>
        </w:rPr>
        <w:t>ого</w:t>
      </w:r>
      <w:r>
        <w:rPr>
          <w:spacing w:val="-7"/>
          <w:sz w:val="26"/>
        </w:rPr>
        <w:t xml:space="preserve"> </w:t>
      </w:r>
      <w:r w:rsidR="00230DA7">
        <w:rPr>
          <w:sz w:val="26"/>
        </w:rPr>
        <w:t>содержания, созданных фаш</w:t>
      </w:r>
      <w:r>
        <w:rPr>
          <w:sz w:val="26"/>
        </w:rPr>
        <w:t>истами и их союзниками в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 Второй мировой войны;</w:t>
      </w:r>
    </w:p>
    <w:p w:rsidR="005D4576" w:rsidRDefault="00FF2AEA">
      <w:pPr>
        <w:pStyle w:val="a4"/>
        <w:numPr>
          <w:ilvl w:val="1"/>
          <w:numId w:val="1"/>
        </w:numPr>
        <w:tabs>
          <w:tab w:val="left" w:pos="1022"/>
        </w:tabs>
        <w:spacing w:line="242" w:lineRule="auto"/>
        <w:ind w:left="181" w:right="410" w:firstLine="561"/>
        <w:jc w:val="both"/>
        <w:rPr>
          <w:sz w:val="26"/>
        </w:rPr>
      </w:pPr>
      <w:r>
        <w:rPr>
          <w:sz w:val="26"/>
        </w:rPr>
        <w:t>родител</w:t>
      </w:r>
      <w:r w:rsidR="00230DA7">
        <w:rPr>
          <w:sz w:val="26"/>
        </w:rPr>
        <w:t xml:space="preserve">и, </w:t>
      </w:r>
      <w:proofErr w:type="spellStart"/>
      <w:r w:rsidR="00230DA7">
        <w:rPr>
          <w:sz w:val="26"/>
        </w:rPr>
        <w:t>cyпpyra</w:t>
      </w:r>
      <w:proofErr w:type="spellEnd"/>
      <w:r w:rsidR="00230DA7">
        <w:rPr>
          <w:sz w:val="26"/>
        </w:rPr>
        <w:t xml:space="preserve"> (супруг), не вступивш</w:t>
      </w:r>
      <w:r>
        <w:rPr>
          <w:sz w:val="26"/>
        </w:rPr>
        <w:t>ие в повторный брак, военнослужащих, лиц рядового и начальствующего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состава органов внутренних дел, войск национальной гвардии, Государственной противопож</w:t>
      </w:r>
      <w:r>
        <w:rPr>
          <w:sz w:val="26"/>
        </w:rPr>
        <w:t>арной службы, учреждений и органов уголовн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исполнительной</w:t>
      </w:r>
      <w:r>
        <w:rPr>
          <w:spacing w:val="-11"/>
          <w:sz w:val="26"/>
        </w:rPr>
        <w:t xml:space="preserve"> </w:t>
      </w:r>
      <w:r>
        <w:rPr>
          <w:sz w:val="26"/>
        </w:rPr>
        <w:t>си</w:t>
      </w:r>
      <w:r>
        <w:rPr>
          <w:sz w:val="26"/>
        </w:rPr>
        <w:t>стемы, органов принудительного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исполнения Российской Федерации и органов государственной безопасности, погибших при исполнении обязанностей военной службы (служебных обязанности</w:t>
      </w:r>
      <w:r>
        <w:rPr>
          <w:sz w:val="26"/>
        </w:rPr>
        <w:t>);</w:t>
      </w:r>
    </w:p>
    <w:p w:rsidR="005D4576" w:rsidRDefault="00FF2AEA">
      <w:pPr>
        <w:pStyle w:val="a4"/>
        <w:numPr>
          <w:ilvl w:val="1"/>
          <w:numId w:val="1"/>
        </w:numPr>
        <w:tabs>
          <w:tab w:val="left" w:pos="1072"/>
        </w:tabs>
        <w:spacing w:line="242" w:lineRule="auto"/>
        <w:ind w:left="181" w:right="432" w:firstLine="562"/>
        <w:jc w:val="both"/>
        <w:rPr>
          <w:sz w:val="26"/>
        </w:rPr>
      </w:pPr>
      <w:r>
        <w:rPr>
          <w:sz w:val="26"/>
        </w:rPr>
        <w:t>многодетные семьи в соответствии с Законом Калужской области «О статусе мно</w:t>
      </w:r>
      <w:r>
        <w:rPr>
          <w:sz w:val="26"/>
        </w:rPr>
        <w:t>годетной семьи в</w:t>
      </w:r>
      <w:r>
        <w:rPr>
          <w:spacing w:val="-1"/>
          <w:sz w:val="26"/>
        </w:rPr>
        <w:t xml:space="preserve"> </w:t>
      </w:r>
      <w:r>
        <w:rPr>
          <w:sz w:val="26"/>
        </w:rPr>
        <w:t>Калужской области и мерах ее социальной</w:t>
      </w:r>
      <w:r>
        <w:rPr>
          <w:sz w:val="26"/>
        </w:rPr>
        <w:t xml:space="preserve"> поддержки»;</w:t>
      </w:r>
    </w:p>
    <w:p w:rsidR="005D4576" w:rsidRDefault="00FF2AEA">
      <w:pPr>
        <w:pStyle w:val="a4"/>
        <w:numPr>
          <w:ilvl w:val="1"/>
          <w:numId w:val="1"/>
        </w:numPr>
        <w:tabs>
          <w:tab w:val="left" w:pos="1025"/>
        </w:tabs>
        <w:spacing w:line="295" w:lineRule="exact"/>
        <w:ind w:left="1025" w:hanging="278"/>
        <w:jc w:val="both"/>
        <w:rPr>
          <w:sz w:val="26"/>
        </w:rPr>
      </w:pPr>
      <w:r>
        <w:rPr>
          <w:sz w:val="26"/>
        </w:rPr>
        <w:t xml:space="preserve">инвалиды </w:t>
      </w:r>
      <w:r>
        <w:rPr>
          <w:sz w:val="26"/>
        </w:rPr>
        <w:t>l</w:t>
      </w:r>
      <w:r>
        <w:rPr>
          <w:spacing w:val="-1"/>
          <w:sz w:val="26"/>
        </w:rPr>
        <w:t xml:space="preserve"> </w:t>
      </w:r>
      <w:r>
        <w:rPr>
          <w:sz w:val="26"/>
        </w:rPr>
        <w:t>I,</w:t>
      </w:r>
      <w:r>
        <w:rPr>
          <w:spacing w:val="-15"/>
          <w:sz w:val="26"/>
        </w:rPr>
        <w:t xml:space="preserve"> </w:t>
      </w:r>
      <w:r>
        <w:rPr>
          <w:sz w:val="26"/>
        </w:rPr>
        <w:t>II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группы;</w:t>
      </w:r>
    </w:p>
    <w:p w:rsidR="005D4576" w:rsidRDefault="00FF2AEA">
      <w:pPr>
        <w:pStyle w:val="a4"/>
        <w:numPr>
          <w:ilvl w:val="1"/>
          <w:numId w:val="1"/>
        </w:numPr>
        <w:tabs>
          <w:tab w:val="left" w:pos="1015"/>
        </w:tabs>
        <w:spacing w:line="298" w:lineRule="exact"/>
        <w:ind w:left="1015" w:hanging="272"/>
        <w:jc w:val="both"/>
        <w:rPr>
          <w:sz w:val="26"/>
        </w:rPr>
      </w:pPr>
      <w:r>
        <w:rPr>
          <w:sz w:val="26"/>
        </w:rPr>
        <w:t>инвалиды</w:t>
      </w:r>
      <w:r>
        <w:rPr>
          <w:spacing w:val="2"/>
          <w:sz w:val="26"/>
        </w:rPr>
        <w:t xml:space="preserve"> </w:t>
      </w:r>
      <w:r>
        <w:rPr>
          <w:sz w:val="26"/>
        </w:rPr>
        <w:t>III</w:t>
      </w:r>
      <w:r>
        <w:rPr>
          <w:spacing w:val="-14"/>
          <w:sz w:val="26"/>
        </w:rPr>
        <w:t xml:space="preserve"> </w:t>
      </w:r>
      <w:r>
        <w:rPr>
          <w:sz w:val="26"/>
        </w:rPr>
        <w:t>группы,</w:t>
      </w:r>
      <w:r>
        <w:rPr>
          <w:spacing w:val="5"/>
          <w:sz w:val="26"/>
        </w:rPr>
        <w:t xml:space="preserve"> </w:t>
      </w:r>
      <w:r>
        <w:rPr>
          <w:sz w:val="26"/>
        </w:rPr>
        <w:t>достигшие возраста</w:t>
      </w:r>
      <w:r>
        <w:rPr>
          <w:spacing w:val="-1"/>
          <w:sz w:val="26"/>
        </w:rPr>
        <w:t xml:space="preserve"> </w:t>
      </w:r>
      <w:r>
        <w:rPr>
          <w:sz w:val="26"/>
        </w:rPr>
        <w:t>55</w:t>
      </w:r>
      <w:r>
        <w:rPr>
          <w:spacing w:val="-6"/>
          <w:sz w:val="26"/>
        </w:rPr>
        <w:t xml:space="preserve"> </w:t>
      </w:r>
      <w:r>
        <w:rPr>
          <w:sz w:val="26"/>
        </w:rPr>
        <w:t>лет</w:t>
      </w:r>
      <w:r>
        <w:rPr>
          <w:spacing w:val="-6"/>
          <w:sz w:val="26"/>
        </w:rPr>
        <w:t xml:space="preserve"> </w:t>
      </w:r>
      <w:r>
        <w:rPr>
          <w:sz w:val="26"/>
        </w:rPr>
        <w:t>(женщ</w:t>
      </w:r>
      <w:r>
        <w:rPr>
          <w:sz w:val="26"/>
        </w:rPr>
        <w:t>ины),</w:t>
      </w:r>
      <w:r>
        <w:rPr>
          <w:spacing w:val="7"/>
          <w:sz w:val="26"/>
        </w:rPr>
        <w:t xml:space="preserve"> </w:t>
      </w:r>
      <w:r>
        <w:rPr>
          <w:sz w:val="26"/>
        </w:rPr>
        <w:t>60</w:t>
      </w:r>
      <w:r>
        <w:rPr>
          <w:spacing w:val="-6"/>
          <w:sz w:val="26"/>
        </w:rPr>
        <w:t xml:space="preserve"> </w:t>
      </w:r>
      <w:r>
        <w:rPr>
          <w:sz w:val="26"/>
        </w:rPr>
        <w:t>лет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(мужчины);</w:t>
      </w:r>
    </w:p>
    <w:p w:rsidR="005D4576" w:rsidRDefault="00FF2AEA">
      <w:pPr>
        <w:pStyle w:val="a4"/>
        <w:numPr>
          <w:ilvl w:val="1"/>
          <w:numId w:val="1"/>
        </w:numPr>
        <w:tabs>
          <w:tab w:val="left" w:pos="1198"/>
        </w:tabs>
        <w:spacing w:line="242" w:lineRule="auto"/>
        <w:ind w:left="188" w:right="421" w:firstLine="564"/>
        <w:jc w:val="both"/>
        <w:rPr>
          <w:sz w:val="26"/>
        </w:rPr>
      </w:pPr>
      <w:r>
        <w:rPr>
          <w:sz w:val="26"/>
        </w:rPr>
        <w:t>малоимущие семьи с детьми, малоимущие одиноко проживающие граждане, среднедушевой</w:t>
      </w:r>
      <w:r>
        <w:rPr>
          <w:spacing w:val="-17"/>
          <w:sz w:val="26"/>
        </w:rPr>
        <w:t xml:space="preserve"> </w:t>
      </w:r>
      <w:r>
        <w:rPr>
          <w:sz w:val="26"/>
        </w:rPr>
        <w:t>дох</w:t>
      </w:r>
      <w:r>
        <w:rPr>
          <w:sz w:val="26"/>
        </w:rPr>
        <w:t>од</w:t>
      </w:r>
      <w:r>
        <w:rPr>
          <w:spacing w:val="-16"/>
          <w:sz w:val="26"/>
        </w:rPr>
        <w:t xml:space="preserve"> </w:t>
      </w:r>
      <w:r>
        <w:rPr>
          <w:sz w:val="26"/>
        </w:rPr>
        <w:t>(доход)</w:t>
      </w:r>
      <w:r>
        <w:rPr>
          <w:spacing w:val="-16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7"/>
          <w:sz w:val="26"/>
        </w:rPr>
        <w:t xml:space="preserve"> </w:t>
      </w:r>
      <w:r>
        <w:rPr>
          <w:sz w:val="26"/>
        </w:rPr>
        <w:t>превышает</w:t>
      </w:r>
      <w:r>
        <w:rPr>
          <w:spacing w:val="-5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-14"/>
          <w:sz w:val="26"/>
        </w:rPr>
        <w:t xml:space="preserve"> </w:t>
      </w:r>
      <w:r>
        <w:rPr>
          <w:sz w:val="26"/>
        </w:rPr>
        <w:t>прожиточного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минимума на душу населения, установленной в Калужской области на дату обращения за назначением единовременной социальной выплаты.</w:t>
      </w:r>
    </w:p>
    <w:p w:rsidR="005D4576" w:rsidRDefault="00FF2AEA">
      <w:pPr>
        <w:pStyle w:val="a3"/>
        <w:spacing w:line="232" w:lineRule="auto"/>
        <w:ind w:left="181" w:right="419" w:firstLine="568"/>
        <w:jc w:val="both"/>
      </w:pPr>
      <w:r>
        <w:t xml:space="preserve">Учет доходов и расчет среднедушевого дохода семьи с детьми и дохода одиноко </w:t>
      </w:r>
      <w:r>
        <w:rPr>
          <w:position w:val="2"/>
        </w:rPr>
        <w:t>проживающего гражданина осуществляются в порядк</w:t>
      </w:r>
      <w:r>
        <w:rPr>
          <w:position w:val="2"/>
        </w:rPr>
        <w:t xml:space="preserve">е, установленном </w:t>
      </w:r>
      <w:r>
        <w:rPr>
          <w:position w:val="3"/>
        </w:rPr>
        <w:t>Ф</w:t>
      </w:r>
      <w:proofErr w:type="spellStart"/>
      <w:r>
        <w:rPr>
          <w:position w:val="2"/>
        </w:rPr>
        <w:t>едеральным</w:t>
      </w:r>
      <w:proofErr w:type="spellEnd"/>
      <w:r>
        <w:rPr>
          <w:position w:val="2"/>
        </w:rPr>
        <w:t xml:space="preserve"> </w:t>
      </w:r>
      <w:r>
        <w:t>законом от 05,04.2003 3s 44-ФЗ «О порядке учета доходов и расчета среднедуш</w:t>
      </w:r>
      <w:r>
        <w:t>евого дохода семьи и дохода о</w:t>
      </w:r>
      <w:r>
        <w:t xml:space="preserve">диноко проживающего гражданина для признания их малоимущими </w:t>
      </w:r>
      <w:r>
        <w:rPr>
          <w:color w:val="0E0E0E"/>
        </w:rPr>
        <w:t>и</w:t>
      </w:r>
      <w:r>
        <w:rPr>
          <w:color w:val="0E0E0E"/>
          <w:spacing w:val="-1"/>
        </w:rPr>
        <w:t xml:space="preserve"> </w:t>
      </w:r>
      <w:r>
        <w:t>оказ</w:t>
      </w:r>
      <w:r>
        <w:t>ания им государственной</w:t>
      </w:r>
      <w:r>
        <w:rPr>
          <w:spacing w:val="-5"/>
        </w:rPr>
        <w:t xml:space="preserve"> </w:t>
      </w:r>
      <w:r>
        <w:t>социальной</w:t>
      </w:r>
      <w:r>
        <w:t xml:space="preserve"> помощи»;</w:t>
      </w:r>
    </w:p>
    <w:p w:rsidR="005D4576" w:rsidRDefault="00FF2AEA">
      <w:pPr>
        <w:pStyle w:val="a4"/>
        <w:numPr>
          <w:ilvl w:val="1"/>
          <w:numId w:val="1"/>
        </w:numPr>
        <w:tabs>
          <w:tab w:val="left" w:pos="1140"/>
        </w:tabs>
        <w:ind w:left="173" w:right="419" w:firstLine="569"/>
        <w:jc w:val="both"/>
        <w:rPr>
          <w:sz w:val="26"/>
        </w:rPr>
      </w:pPr>
      <w:proofErr w:type="gramStart"/>
      <w:r>
        <w:rPr>
          <w:sz w:val="26"/>
        </w:rPr>
        <w:t>военнослуж</w:t>
      </w:r>
      <w:r>
        <w:rPr>
          <w:sz w:val="26"/>
        </w:rPr>
        <w:t>ащие,</w:t>
      </w:r>
      <w:r>
        <w:rPr>
          <w:spacing w:val="-17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том</w:t>
      </w:r>
      <w:r>
        <w:rPr>
          <w:spacing w:val="-1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7"/>
          <w:sz w:val="26"/>
        </w:rPr>
        <w:t xml:space="preserve"> </w:t>
      </w:r>
      <w:r>
        <w:rPr>
          <w:sz w:val="26"/>
        </w:rPr>
        <w:t>призванные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7"/>
          <w:sz w:val="26"/>
        </w:rPr>
        <w:t xml:space="preserve"> </w:t>
      </w:r>
      <w:r>
        <w:rPr>
          <w:sz w:val="26"/>
        </w:rPr>
        <w:t>военную</w:t>
      </w:r>
      <w:r>
        <w:rPr>
          <w:spacing w:val="-10"/>
          <w:sz w:val="26"/>
        </w:rPr>
        <w:t xml:space="preserve"> </w:t>
      </w:r>
      <w:r>
        <w:rPr>
          <w:sz w:val="26"/>
        </w:rPr>
        <w:t>службу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z w:val="26"/>
        </w:rPr>
        <w:t>мобилизации в Вооруженные Силы</w:t>
      </w:r>
      <w:r>
        <w:rPr>
          <w:spacing w:val="-15"/>
          <w:sz w:val="26"/>
        </w:rPr>
        <w:t xml:space="preserve"> </w:t>
      </w:r>
      <w:r>
        <w:rPr>
          <w:sz w:val="26"/>
        </w:rPr>
        <w:t>Российской Федерации, лица,</w:t>
      </w:r>
      <w:r>
        <w:rPr>
          <w:spacing w:val="-5"/>
          <w:sz w:val="26"/>
        </w:rPr>
        <w:t xml:space="preserve"> </w:t>
      </w:r>
      <w:r>
        <w:rPr>
          <w:sz w:val="26"/>
        </w:rPr>
        <w:t>проходящие (проходившие) с</w:t>
      </w:r>
      <w:r>
        <w:rPr>
          <w:sz w:val="26"/>
        </w:rPr>
        <w:t xml:space="preserve">лужбу </w:t>
      </w:r>
      <w:r>
        <w:rPr>
          <w:color w:val="1F1F1F"/>
          <w:sz w:val="26"/>
        </w:rPr>
        <w:t xml:space="preserve">в </w:t>
      </w:r>
      <w:r>
        <w:rPr>
          <w:sz w:val="26"/>
        </w:rPr>
        <w:t>войсках национальной гвардии Российской Федерации и имеющие специальное звание полиции, лица,</w:t>
      </w:r>
      <w:r>
        <w:rPr>
          <w:spacing w:val="-4"/>
          <w:sz w:val="26"/>
        </w:rPr>
        <w:t xml:space="preserve"> </w:t>
      </w:r>
      <w:r>
        <w:rPr>
          <w:sz w:val="26"/>
        </w:rPr>
        <w:t>заключившие контракт о пребывании в</w:t>
      </w:r>
      <w:r>
        <w:rPr>
          <w:spacing w:val="-2"/>
          <w:sz w:val="26"/>
        </w:rPr>
        <w:t xml:space="preserve"> </w:t>
      </w:r>
      <w:r>
        <w:rPr>
          <w:sz w:val="26"/>
        </w:rPr>
        <w:t>добровольческом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формировании (О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z w:val="26"/>
        </w:rPr>
        <w:t xml:space="preserve">бровольном содействии </w:t>
      </w:r>
      <w:r>
        <w:rPr>
          <w:color w:val="1A1A1A"/>
          <w:sz w:val="26"/>
        </w:rPr>
        <w:t>в</w:t>
      </w:r>
      <w:r>
        <w:rPr>
          <w:color w:val="1A1A1A"/>
          <w:spacing w:val="-6"/>
          <w:sz w:val="26"/>
        </w:rPr>
        <w:t xml:space="preserve"> </w:t>
      </w:r>
      <w:r>
        <w:rPr>
          <w:sz w:val="26"/>
        </w:rPr>
        <w:t>выполнении задач,</w:t>
      </w:r>
      <w:r>
        <w:rPr>
          <w:spacing w:val="-3"/>
          <w:sz w:val="26"/>
        </w:rPr>
        <w:t xml:space="preserve"> </w:t>
      </w:r>
      <w:r>
        <w:rPr>
          <w:sz w:val="26"/>
        </w:rPr>
        <w:t>возложенных на</w:t>
      </w:r>
      <w:r>
        <w:rPr>
          <w:spacing w:val="-11"/>
          <w:sz w:val="26"/>
        </w:rPr>
        <w:t xml:space="preserve"> </w:t>
      </w:r>
      <w:r>
        <w:rPr>
          <w:sz w:val="26"/>
        </w:rPr>
        <w:t>Вооруженные Силы Россий</w:t>
      </w:r>
      <w:r>
        <w:rPr>
          <w:sz w:val="26"/>
        </w:rPr>
        <w:t>ской Федерации), принимающие (принимавшие) участие в специальной военной операции,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а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также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обеспечивающие</w:t>
      </w:r>
      <w:proofErr w:type="gramEnd"/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обеспечивавшие</w:t>
      </w:r>
      <w:proofErr w:type="gramEnd"/>
      <w:r>
        <w:rPr>
          <w:sz w:val="26"/>
        </w:rPr>
        <w:t>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задач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ходе</w:t>
      </w:r>
    </w:p>
    <w:p w:rsidR="005D4576" w:rsidRDefault="005D4576">
      <w:pPr>
        <w:jc w:val="both"/>
        <w:rPr>
          <w:sz w:val="26"/>
        </w:rPr>
        <w:sectPr w:rsidR="005D4576">
          <w:pgSz w:w="11900" w:h="16840"/>
          <w:pgMar w:top="960" w:right="320" w:bottom="280" w:left="1060" w:header="720" w:footer="720" w:gutter="0"/>
          <w:cols w:space="720"/>
        </w:sectPr>
      </w:pPr>
    </w:p>
    <w:p w:rsidR="005D4576" w:rsidRDefault="00FF2AEA">
      <w:pPr>
        <w:spacing w:before="77"/>
        <w:ind w:left="106" w:right="515" w:firstLine="4"/>
        <w:jc w:val="both"/>
        <w:rPr>
          <w:sz w:val="27"/>
        </w:rPr>
      </w:pPr>
      <w:r>
        <w:rPr>
          <w:sz w:val="27"/>
        </w:rPr>
        <w:lastRenderedPageBreak/>
        <w:t>специальной военной операции на территориях Украина, Донецкой Народной Республики, Луганской</w:t>
      </w:r>
      <w:r>
        <w:rPr>
          <w:sz w:val="27"/>
        </w:rPr>
        <w:t xml:space="preserve"> Народной Республики, Запорожской области и Херсонской области, а</w:t>
      </w:r>
      <w:r>
        <w:rPr>
          <w:spacing w:val="-12"/>
          <w:sz w:val="27"/>
        </w:rPr>
        <w:t xml:space="preserve"> </w:t>
      </w:r>
      <w:r>
        <w:rPr>
          <w:sz w:val="27"/>
        </w:rPr>
        <w:t>также член</w:t>
      </w:r>
      <w:r>
        <w:rPr>
          <w:sz w:val="27"/>
        </w:rPr>
        <w:t>ы их</w:t>
      </w:r>
      <w:r>
        <w:rPr>
          <w:spacing w:val="-10"/>
          <w:sz w:val="27"/>
        </w:rPr>
        <w:t xml:space="preserve"> </w:t>
      </w:r>
      <w:r>
        <w:rPr>
          <w:sz w:val="27"/>
        </w:rPr>
        <w:t>семей.</w:t>
      </w:r>
    </w:p>
    <w:p w:rsidR="005D4576" w:rsidRDefault="00FF2AEA">
      <w:pPr>
        <w:spacing w:line="298" w:lineRule="exact"/>
        <w:ind w:left="671"/>
        <w:rPr>
          <w:sz w:val="27"/>
        </w:rPr>
      </w:pPr>
      <w:r>
        <w:rPr>
          <w:spacing w:val="-4"/>
          <w:sz w:val="27"/>
        </w:rPr>
        <w:t>К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категории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членов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семьи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относятся:</w:t>
      </w:r>
    </w:p>
    <w:p w:rsidR="005D4576" w:rsidRDefault="00FF2AEA">
      <w:pPr>
        <w:spacing w:line="302" w:lineRule="exact"/>
        <w:ind w:left="677"/>
        <w:rPr>
          <w:sz w:val="27"/>
        </w:rPr>
      </w:pPr>
      <w:r>
        <w:rPr>
          <w:spacing w:val="-6"/>
          <w:sz w:val="27"/>
        </w:rPr>
        <w:t>а)</w:t>
      </w:r>
      <w:r>
        <w:rPr>
          <w:spacing w:val="-11"/>
          <w:sz w:val="27"/>
        </w:rPr>
        <w:t xml:space="preserve"> </w:t>
      </w:r>
      <w:proofErr w:type="spellStart"/>
      <w:r>
        <w:rPr>
          <w:spacing w:val="-6"/>
          <w:sz w:val="27"/>
        </w:rPr>
        <w:t>cy</w:t>
      </w:r>
      <w:proofErr w:type="gramStart"/>
      <w:r>
        <w:rPr>
          <w:spacing w:val="-6"/>
          <w:sz w:val="27"/>
        </w:rPr>
        <w:t>п</w:t>
      </w:r>
      <w:proofErr w:type="gramEnd"/>
      <w:r>
        <w:rPr>
          <w:spacing w:val="-6"/>
          <w:sz w:val="27"/>
        </w:rPr>
        <w:t>pyгa</w:t>
      </w:r>
      <w:proofErr w:type="spellEnd"/>
      <w:r>
        <w:rPr>
          <w:spacing w:val="-6"/>
          <w:sz w:val="27"/>
        </w:rPr>
        <w:t xml:space="preserve"> </w:t>
      </w:r>
      <w:r>
        <w:rPr>
          <w:spacing w:val="2"/>
          <w:sz w:val="27"/>
        </w:rPr>
        <w:t xml:space="preserve"> </w:t>
      </w:r>
      <w:r>
        <w:rPr>
          <w:spacing w:val="-6"/>
          <w:sz w:val="27"/>
        </w:rPr>
        <w:t>(</w:t>
      </w:r>
      <w:proofErr w:type="spellStart"/>
      <w:r>
        <w:rPr>
          <w:spacing w:val="-6"/>
          <w:sz w:val="27"/>
        </w:rPr>
        <w:t>cyпpyг</w:t>
      </w:r>
      <w:proofErr w:type="spellEnd"/>
      <w:r>
        <w:rPr>
          <w:spacing w:val="-6"/>
          <w:sz w:val="27"/>
        </w:rPr>
        <w:t>);</w:t>
      </w:r>
    </w:p>
    <w:p w:rsidR="005D4576" w:rsidRDefault="00FF2AEA">
      <w:pPr>
        <w:spacing w:line="305" w:lineRule="exact"/>
        <w:ind w:left="684"/>
        <w:rPr>
          <w:sz w:val="27"/>
        </w:rPr>
      </w:pPr>
      <w:r>
        <w:rPr>
          <w:sz w:val="27"/>
        </w:rPr>
        <w:t>6)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родители;</w:t>
      </w:r>
    </w:p>
    <w:p w:rsidR="005D4576" w:rsidRDefault="00FF2AEA">
      <w:pPr>
        <w:spacing w:before="3" w:line="232" w:lineRule="auto"/>
        <w:ind w:left="119" w:right="477" w:firstLine="560"/>
        <w:jc w:val="both"/>
        <w:rPr>
          <w:sz w:val="27"/>
        </w:rPr>
      </w:pPr>
      <w:r>
        <w:rPr>
          <w:sz w:val="27"/>
        </w:rPr>
        <w:t>в) дети, не достигш</w:t>
      </w:r>
      <w:r>
        <w:rPr>
          <w:sz w:val="27"/>
        </w:rPr>
        <w:t xml:space="preserve">ие возраста 18 лет или старше этого возраста, если они стали инвалидами до достижения ими возраста 18 лет, а также дети, обучающиеся в </w:t>
      </w:r>
      <w:r>
        <w:rPr>
          <w:spacing w:val="-4"/>
          <w:sz w:val="27"/>
        </w:rPr>
        <w:t>образовательных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организациях по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очной форме</w:t>
      </w:r>
      <w:r>
        <w:rPr>
          <w:spacing w:val="-5"/>
          <w:sz w:val="27"/>
        </w:rPr>
        <w:t xml:space="preserve"> </w:t>
      </w:r>
      <w:r>
        <w:rPr>
          <w:spacing w:val="-4"/>
          <w:sz w:val="27"/>
        </w:rPr>
        <w:t xml:space="preserve">обучения, </w:t>
      </w:r>
      <w:r>
        <w:rPr>
          <w:color w:val="111111"/>
          <w:spacing w:val="-4"/>
          <w:sz w:val="27"/>
        </w:rPr>
        <w:t>до</w:t>
      </w:r>
      <w:r>
        <w:rPr>
          <w:color w:val="111111"/>
          <w:spacing w:val="-13"/>
          <w:sz w:val="27"/>
        </w:rPr>
        <w:t xml:space="preserve"> </w:t>
      </w:r>
      <w:r>
        <w:rPr>
          <w:spacing w:val="-4"/>
          <w:sz w:val="27"/>
        </w:rPr>
        <w:t>окончания обучения</w:t>
      </w:r>
      <w:proofErr w:type="gramStart"/>
      <w:r>
        <w:rPr>
          <w:spacing w:val="-4"/>
          <w:sz w:val="27"/>
        </w:rPr>
        <w:t>.</w:t>
      </w:r>
      <w:proofErr w:type="gramEnd"/>
      <w:r>
        <w:rPr>
          <w:spacing w:val="-11"/>
          <w:sz w:val="27"/>
        </w:rPr>
        <w:t xml:space="preserve"> </w:t>
      </w:r>
      <w:proofErr w:type="gramStart"/>
      <w:r>
        <w:rPr>
          <w:spacing w:val="-4"/>
          <w:sz w:val="27"/>
        </w:rPr>
        <w:t>н</w:t>
      </w:r>
      <w:proofErr w:type="gramEnd"/>
      <w:r>
        <w:rPr>
          <w:spacing w:val="-4"/>
          <w:sz w:val="27"/>
        </w:rPr>
        <w:t>о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 xml:space="preserve">не </w:t>
      </w:r>
      <w:r>
        <w:rPr>
          <w:sz w:val="27"/>
        </w:rPr>
        <w:t>более</w:t>
      </w:r>
      <w:r>
        <w:rPr>
          <w:spacing w:val="-17"/>
          <w:sz w:val="27"/>
        </w:rPr>
        <w:t xml:space="preserve"> </w:t>
      </w:r>
      <w:r>
        <w:rPr>
          <w:sz w:val="27"/>
        </w:rPr>
        <w:t>чем</w:t>
      </w:r>
      <w:r>
        <w:rPr>
          <w:spacing w:val="-17"/>
          <w:sz w:val="27"/>
        </w:rPr>
        <w:t xml:space="preserve"> </w:t>
      </w:r>
      <w:r>
        <w:rPr>
          <w:sz w:val="27"/>
        </w:rPr>
        <w:t>до</w:t>
      </w:r>
      <w:r>
        <w:rPr>
          <w:spacing w:val="-17"/>
          <w:sz w:val="27"/>
        </w:rPr>
        <w:t xml:space="preserve"> </w:t>
      </w:r>
      <w:r>
        <w:rPr>
          <w:sz w:val="27"/>
        </w:rPr>
        <w:t>достижения</w:t>
      </w:r>
      <w:r>
        <w:rPr>
          <w:spacing w:val="6"/>
          <w:sz w:val="27"/>
        </w:rPr>
        <w:t xml:space="preserve"> </w:t>
      </w:r>
      <w:r>
        <w:rPr>
          <w:sz w:val="27"/>
        </w:rPr>
        <w:t>ими</w:t>
      </w:r>
      <w:r>
        <w:rPr>
          <w:spacing w:val="-13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-8"/>
          <w:sz w:val="27"/>
        </w:rPr>
        <w:t xml:space="preserve"> </w:t>
      </w:r>
      <w:r>
        <w:rPr>
          <w:sz w:val="27"/>
        </w:rPr>
        <w:t>23</w:t>
      </w:r>
      <w:r>
        <w:rPr>
          <w:spacing w:val="-7"/>
          <w:sz w:val="27"/>
        </w:rPr>
        <w:t xml:space="preserve"> </w:t>
      </w:r>
      <w:r>
        <w:rPr>
          <w:sz w:val="27"/>
        </w:rPr>
        <w:t>лет.</w:t>
      </w:r>
    </w:p>
    <w:p w:rsidR="005D4576" w:rsidRDefault="00FF2AEA">
      <w:pPr>
        <w:spacing w:line="232" w:lineRule="auto"/>
        <w:ind w:left="133" w:right="487" w:firstLine="547"/>
        <w:jc w:val="both"/>
        <w:rPr>
          <w:sz w:val="27"/>
        </w:rPr>
      </w:pPr>
      <w:r>
        <w:rPr>
          <w:sz w:val="27"/>
        </w:rPr>
        <w:t xml:space="preserve">Единовременная социальная выплата осуществляется одному из членов семьи, </w:t>
      </w:r>
      <w:r>
        <w:rPr>
          <w:spacing w:val="-4"/>
          <w:sz w:val="27"/>
        </w:rPr>
        <w:t>подавшему заявление</w:t>
      </w:r>
      <w:r>
        <w:rPr>
          <w:sz w:val="27"/>
        </w:rPr>
        <w:t xml:space="preserve"> </w:t>
      </w:r>
      <w:r>
        <w:rPr>
          <w:spacing w:val="-4"/>
          <w:sz w:val="27"/>
        </w:rPr>
        <w:t>о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предоставлении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единовременной социальной выплаты;</w:t>
      </w:r>
    </w:p>
    <w:p w:rsidR="005D4576" w:rsidRDefault="00FF2AEA">
      <w:pPr>
        <w:spacing w:line="301" w:lineRule="exact"/>
        <w:ind w:left="684"/>
        <w:jc w:val="both"/>
        <w:rPr>
          <w:sz w:val="27"/>
        </w:rPr>
      </w:pPr>
      <w:r>
        <w:rPr>
          <w:spacing w:val="-8"/>
          <w:sz w:val="27"/>
        </w:rPr>
        <w:t>13)</w:t>
      </w:r>
      <w:r>
        <w:rPr>
          <w:sz w:val="27"/>
        </w:rPr>
        <w:t xml:space="preserve"> </w:t>
      </w:r>
      <w:r>
        <w:rPr>
          <w:spacing w:val="-8"/>
          <w:sz w:val="27"/>
        </w:rPr>
        <w:t>лица,</w:t>
      </w:r>
      <w:r>
        <w:rPr>
          <w:spacing w:val="14"/>
          <w:sz w:val="27"/>
        </w:rPr>
        <w:t xml:space="preserve"> </w:t>
      </w:r>
      <w:r>
        <w:rPr>
          <w:spacing w:val="-8"/>
          <w:sz w:val="27"/>
        </w:rPr>
        <w:t>осуществляющие</w:t>
      </w:r>
      <w:r>
        <w:rPr>
          <w:spacing w:val="1"/>
          <w:sz w:val="27"/>
        </w:rPr>
        <w:t xml:space="preserve"> </w:t>
      </w:r>
      <w:r>
        <w:rPr>
          <w:spacing w:val="-8"/>
          <w:sz w:val="27"/>
        </w:rPr>
        <w:t>уход</w:t>
      </w:r>
      <w:r>
        <w:rPr>
          <w:spacing w:val="8"/>
          <w:sz w:val="27"/>
        </w:rPr>
        <w:t xml:space="preserve"> </w:t>
      </w:r>
      <w:r>
        <w:rPr>
          <w:spacing w:val="-8"/>
          <w:sz w:val="27"/>
        </w:rPr>
        <w:t>за</w:t>
      </w:r>
      <w:r>
        <w:rPr>
          <w:spacing w:val="-2"/>
          <w:sz w:val="27"/>
        </w:rPr>
        <w:t xml:space="preserve"> </w:t>
      </w:r>
      <w:r>
        <w:rPr>
          <w:spacing w:val="-8"/>
          <w:sz w:val="27"/>
        </w:rPr>
        <w:t>детьми-инвалидами (ребенком—инвалидом).</w:t>
      </w:r>
    </w:p>
    <w:p w:rsidR="005D4576" w:rsidRDefault="00FF2AEA">
      <w:pPr>
        <w:spacing w:before="3" w:line="232" w:lineRule="auto"/>
        <w:ind w:left="128" w:right="504" w:firstLine="562"/>
        <w:jc w:val="both"/>
        <w:rPr>
          <w:sz w:val="27"/>
        </w:rPr>
      </w:pPr>
      <w:r>
        <w:rPr>
          <w:sz w:val="27"/>
        </w:rPr>
        <w:t xml:space="preserve">К категории лиц, </w:t>
      </w:r>
      <w:r>
        <w:rPr>
          <w:sz w:val="27"/>
        </w:rPr>
        <w:t xml:space="preserve">осуществляющих уход за детьми-инвалидами (ребенком— </w:t>
      </w:r>
      <w:proofErr w:type="gramStart"/>
      <w:r>
        <w:rPr>
          <w:spacing w:val="-6"/>
          <w:sz w:val="27"/>
        </w:rPr>
        <w:t>ин</w:t>
      </w:r>
      <w:proofErr w:type="gramEnd"/>
      <w:r>
        <w:rPr>
          <w:spacing w:val="-6"/>
          <w:sz w:val="27"/>
        </w:rPr>
        <w:t>валидом),</w:t>
      </w:r>
      <w:r>
        <w:rPr>
          <w:spacing w:val="-11"/>
          <w:sz w:val="27"/>
        </w:rPr>
        <w:t xml:space="preserve"> </w:t>
      </w:r>
      <w:r>
        <w:rPr>
          <w:spacing w:val="-6"/>
          <w:sz w:val="27"/>
        </w:rPr>
        <w:t>относятся</w:t>
      </w:r>
      <w:r>
        <w:rPr>
          <w:spacing w:val="-11"/>
          <w:sz w:val="27"/>
        </w:rPr>
        <w:t xml:space="preserve"> </w:t>
      </w:r>
      <w:r>
        <w:rPr>
          <w:spacing w:val="-6"/>
          <w:sz w:val="27"/>
        </w:rPr>
        <w:t>неработающие</w:t>
      </w:r>
      <w:r>
        <w:rPr>
          <w:spacing w:val="-11"/>
          <w:sz w:val="27"/>
        </w:rPr>
        <w:t xml:space="preserve"> </w:t>
      </w:r>
      <w:r>
        <w:rPr>
          <w:spacing w:val="-6"/>
          <w:sz w:val="27"/>
        </w:rPr>
        <w:t>трудоспособные</w:t>
      </w:r>
      <w:r>
        <w:rPr>
          <w:spacing w:val="-11"/>
          <w:sz w:val="27"/>
        </w:rPr>
        <w:t xml:space="preserve"> </w:t>
      </w:r>
      <w:r>
        <w:rPr>
          <w:spacing w:val="-6"/>
          <w:sz w:val="27"/>
        </w:rPr>
        <w:t>родители</w:t>
      </w:r>
      <w:r>
        <w:rPr>
          <w:spacing w:val="-11"/>
          <w:sz w:val="27"/>
        </w:rPr>
        <w:t xml:space="preserve"> </w:t>
      </w:r>
      <w:r>
        <w:rPr>
          <w:spacing w:val="-6"/>
          <w:sz w:val="27"/>
        </w:rPr>
        <w:t>(усыновители),</w:t>
      </w:r>
      <w:r>
        <w:rPr>
          <w:spacing w:val="-11"/>
          <w:sz w:val="27"/>
        </w:rPr>
        <w:t xml:space="preserve"> </w:t>
      </w:r>
      <w:r>
        <w:rPr>
          <w:spacing w:val="-6"/>
          <w:sz w:val="27"/>
        </w:rPr>
        <w:t xml:space="preserve">опекуны </w:t>
      </w:r>
      <w:r>
        <w:rPr>
          <w:spacing w:val="-4"/>
          <w:sz w:val="27"/>
        </w:rPr>
        <w:t>(попечители),</w:t>
      </w:r>
      <w:r>
        <w:rPr>
          <w:sz w:val="27"/>
        </w:rPr>
        <w:t xml:space="preserve"> </w:t>
      </w:r>
      <w:r>
        <w:rPr>
          <w:spacing w:val="-4"/>
          <w:sz w:val="27"/>
        </w:rPr>
        <w:t>осуществляющие</w:t>
      </w:r>
      <w:r>
        <w:rPr>
          <w:spacing w:val="-14"/>
          <w:sz w:val="27"/>
        </w:rPr>
        <w:t xml:space="preserve"> </w:t>
      </w:r>
      <w:r>
        <w:rPr>
          <w:spacing w:val="-4"/>
          <w:sz w:val="27"/>
        </w:rPr>
        <w:t>уход за детьми-инвалидами (ребенком-инвалидом).</w:t>
      </w:r>
    </w:p>
    <w:p w:rsidR="005D4576" w:rsidRDefault="00FF2AEA">
      <w:pPr>
        <w:spacing w:line="232" w:lineRule="auto"/>
        <w:ind w:left="130" w:right="492" w:firstLine="560"/>
        <w:jc w:val="both"/>
        <w:rPr>
          <w:sz w:val="27"/>
        </w:rPr>
      </w:pPr>
      <w:r>
        <w:rPr>
          <w:sz w:val="27"/>
        </w:rPr>
        <w:t>Единовременная социальная вы</w:t>
      </w:r>
      <w:r>
        <w:rPr>
          <w:spacing w:val="-17"/>
          <w:sz w:val="27"/>
        </w:rPr>
        <w:t xml:space="preserve"> </w:t>
      </w:r>
      <w:r>
        <w:rPr>
          <w:sz w:val="27"/>
        </w:rPr>
        <w:t xml:space="preserve">плата осуществляется одному лицу, </w:t>
      </w:r>
      <w:r>
        <w:rPr>
          <w:spacing w:val="-6"/>
          <w:sz w:val="27"/>
        </w:rPr>
        <w:t>осуществляющему уход за детьми-инвалидами (ребенком—инвалидом).</w:t>
      </w:r>
    </w:p>
    <w:p w:rsidR="005D4576" w:rsidRDefault="00FF2AEA">
      <w:pPr>
        <w:spacing w:before="296" w:line="230" w:lineRule="auto"/>
        <w:ind w:left="128" w:right="483" w:firstLine="566"/>
        <w:jc w:val="both"/>
        <w:rPr>
          <w:sz w:val="27"/>
        </w:rPr>
      </w:pPr>
      <w:r>
        <w:rPr>
          <w:b/>
          <w:sz w:val="27"/>
        </w:rPr>
        <w:t>(Закон Калужской</w:t>
      </w:r>
      <w:r>
        <w:rPr>
          <w:b/>
          <w:sz w:val="27"/>
        </w:rPr>
        <w:t xml:space="preserve"> области от 24.02.2022 </w:t>
      </w:r>
      <w:r>
        <w:rPr>
          <w:sz w:val="27"/>
        </w:rPr>
        <w:t xml:space="preserve">N </w:t>
      </w:r>
      <w:r>
        <w:rPr>
          <w:b/>
          <w:sz w:val="27"/>
        </w:rPr>
        <w:t xml:space="preserve">192-O3 </w:t>
      </w:r>
      <w:r>
        <w:rPr>
          <w:sz w:val="27"/>
        </w:rPr>
        <w:t xml:space="preserve">(ред. </w:t>
      </w:r>
      <w:r>
        <w:rPr>
          <w:b/>
          <w:sz w:val="27"/>
        </w:rPr>
        <w:t xml:space="preserve">от 28.12.2023) «Об </w:t>
      </w:r>
      <w:r>
        <w:rPr>
          <w:sz w:val="27"/>
        </w:rPr>
        <w:t>установлении дополнительной</w:t>
      </w:r>
      <w:r>
        <w:rPr>
          <w:sz w:val="27"/>
        </w:rPr>
        <w:t xml:space="preserve"> меры социальной поддержки отдельны</w:t>
      </w:r>
      <w:r>
        <w:rPr>
          <w:sz w:val="27"/>
        </w:rPr>
        <w:t>м категориям граждан н</w:t>
      </w:r>
      <w:r>
        <w:rPr>
          <w:sz w:val="27"/>
        </w:rPr>
        <w:t>а возмещение</w:t>
      </w:r>
      <w:r>
        <w:rPr>
          <w:spacing w:val="38"/>
          <w:sz w:val="27"/>
        </w:rPr>
        <w:t xml:space="preserve"> </w:t>
      </w:r>
      <w:r>
        <w:rPr>
          <w:sz w:val="27"/>
        </w:rPr>
        <w:t>расходов, связанных с</w:t>
      </w:r>
      <w:r>
        <w:rPr>
          <w:spacing w:val="-7"/>
          <w:sz w:val="27"/>
        </w:rPr>
        <w:t xml:space="preserve"> </w:t>
      </w:r>
      <w:r>
        <w:rPr>
          <w:sz w:val="27"/>
        </w:rPr>
        <w:t>установкой внутридомового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газового </w:t>
      </w:r>
      <w:r>
        <w:rPr>
          <w:spacing w:val="-2"/>
          <w:sz w:val="27"/>
        </w:rPr>
        <w:t>оборудования»)</w:t>
      </w:r>
    </w:p>
    <w:sectPr w:rsidR="005D4576">
      <w:pgSz w:w="11900" w:h="16840"/>
      <w:pgMar w:top="1000" w:right="3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23B"/>
    <w:multiLevelType w:val="hybridMultilevel"/>
    <w:tmpl w:val="61B862A0"/>
    <w:lvl w:ilvl="0" w:tplc="02B8A81E">
      <w:numFmt w:val="bullet"/>
      <w:lvlText w:val="-"/>
      <w:lvlJc w:val="left"/>
      <w:pPr>
        <w:ind w:left="159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6"/>
        <w:szCs w:val="26"/>
        <w:lang w:val="ru-RU" w:eastAsia="en-US" w:bidi="ar-SA"/>
      </w:rPr>
    </w:lvl>
    <w:lvl w:ilvl="1" w:tplc="FE8CD522">
      <w:start w:val="1"/>
      <w:numFmt w:val="decimal"/>
      <w:lvlText w:val="%2)"/>
      <w:lvlJc w:val="left"/>
      <w:pPr>
        <w:ind w:left="100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2" w:tplc="F770476C">
      <w:numFmt w:val="bullet"/>
      <w:lvlText w:val="•"/>
      <w:lvlJc w:val="left"/>
      <w:pPr>
        <w:ind w:left="2057" w:hanging="274"/>
      </w:pPr>
      <w:rPr>
        <w:rFonts w:hint="default"/>
        <w:lang w:val="ru-RU" w:eastAsia="en-US" w:bidi="ar-SA"/>
      </w:rPr>
    </w:lvl>
    <w:lvl w:ilvl="3" w:tplc="5ED0DDDE">
      <w:numFmt w:val="bullet"/>
      <w:lvlText w:val="•"/>
      <w:lvlJc w:val="left"/>
      <w:pPr>
        <w:ind w:left="3115" w:hanging="274"/>
      </w:pPr>
      <w:rPr>
        <w:rFonts w:hint="default"/>
        <w:lang w:val="ru-RU" w:eastAsia="en-US" w:bidi="ar-SA"/>
      </w:rPr>
    </w:lvl>
    <w:lvl w:ilvl="4" w:tplc="48460B6E">
      <w:numFmt w:val="bullet"/>
      <w:lvlText w:val="•"/>
      <w:lvlJc w:val="left"/>
      <w:pPr>
        <w:ind w:left="4173" w:hanging="274"/>
      </w:pPr>
      <w:rPr>
        <w:rFonts w:hint="default"/>
        <w:lang w:val="ru-RU" w:eastAsia="en-US" w:bidi="ar-SA"/>
      </w:rPr>
    </w:lvl>
    <w:lvl w:ilvl="5" w:tplc="C27A6358">
      <w:numFmt w:val="bullet"/>
      <w:lvlText w:val="•"/>
      <w:lvlJc w:val="left"/>
      <w:pPr>
        <w:ind w:left="5231" w:hanging="274"/>
      </w:pPr>
      <w:rPr>
        <w:rFonts w:hint="default"/>
        <w:lang w:val="ru-RU" w:eastAsia="en-US" w:bidi="ar-SA"/>
      </w:rPr>
    </w:lvl>
    <w:lvl w:ilvl="6" w:tplc="9D6E1698">
      <w:numFmt w:val="bullet"/>
      <w:lvlText w:val="•"/>
      <w:lvlJc w:val="left"/>
      <w:pPr>
        <w:ind w:left="6288" w:hanging="274"/>
      </w:pPr>
      <w:rPr>
        <w:rFonts w:hint="default"/>
        <w:lang w:val="ru-RU" w:eastAsia="en-US" w:bidi="ar-SA"/>
      </w:rPr>
    </w:lvl>
    <w:lvl w:ilvl="7" w:tplc="1C42881C">
      <w:numFmt w:val="bullet"/>
      <w:lvlText w:val="•"/>
      <w:lvlJc w:val="left"/>
      <w:pPr>
        <w:ind w:left="7346" w:hanging="274"/>
      </w:pPr>
      <w:rPr>
        <w:rFonts w:hint="default"/>
        <w:lang w:val="ru-RU" w:eastAsia="en-US" w:bidi="ar-SA"/>
      </w:rPr>
    </w:lvl>
    <w:lvl w:ilvl="8" w:tplc="0672B57C">
      <w:numFmt w:val="bullet"/>
      <w:lvlText w:val="•"/>
      <w:lvlJc w:val="left"/>
      <w:pPr>
        <w:ind w:left="8404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4576"/>
    <w:rsid w:val="00230DA7"/>
    <w:rsid w:val="005D4576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81" w:hanging="2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0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DA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81" w:hanging="2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0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D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Н.В.  </dc:creator>
  <cp:keywords>PDF</cp:keywords>
  <cp:lastModifiedBy>AdmSovHoz Lenin</cp:lastModifiedBy>
  <cp:revision>3</cp:revision>
  <dcterms:created xsi:type="dcterms:W3CDTF">2024-03-01T08:42:00Z</dcterms:created>
  <dcterms:modified xsi:type="dcterms:W3CDTF">2024-03-01T08:58:00Z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Web-scanner</vt:lpwstr>
  </property>
  <property fmtid="{D5CDD505-2E9C-101B-9397-08002B2CF9AE}" pid="4" name="LastSaved">
    <vt:filetime>2024-03-01T00:00:00Z</vt:filetime>
  </property>
  <property fmtid="{D5CDD505-2E9C-101B-9397-08002B2CF9AE}" pid="5" name="Producer">
    <vt:lpwstr>3-Heights(TM) PDF Security Shell 4.8.25.2 (http://www.pdf-tools.com)</vt:lpwstr>
  </property>
</Properties>
</file>