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A" w:rsidRDefault="001E574A" w:rsidP="001156F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156F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156F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156F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Pr="00E971ED" w:rsidRDefault="001E574A" w:rsidP="001E574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Pr="00E971ED">
        <w:rPr>
          <w:rFonts w:ascii="Times New Roman" w:eastAsia="Times New Roman" w:hAnsi="Times New Roman" w:cs="Times New Roman"/>
          <w:sz w:val="20"/>
          <w:szCs w:val="20"/>
        </w:rPr>
        <w:t xml:space="preserve">Утверждены </w:t>
      </w:r>
    </w:p>
    <w:p w:rsidR="001E574A" w:rsidRPr="00E971ED" w:rsidRDefault="001E574A" w:rsidP="001E574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E971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Решением </w:t>
      </w:r>
    </w:p>
    <w:p w:rsidR="001E574A" w:rsidRDefault="001E574A" w:rsidP="001E574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E971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Сельской Думы «Село Совхоз им</w:t>
      </w:r>
      <w:proofErr w:type="gramStart"/>
      <w:r w:rsidRPr="00E971ED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E971ED">
        <w:rPr>
          <w:rFonts w:ascii="Times New Roman" w:eastAsia="Times New Roman" w:hAnsi="Times New Roman" w:cs="Times New Roman"/>
          <w:sz w:val="20"/>
          <w:szCs w:val="20"/>
        </w:rPr>
        <w:t>енина»</w:t>
      </w:r>
    </w:p>
    <w:p w:rsidR="001E574A" w:rsidRPr="00E971ED" w:rsidRDefault="001E574A" w:rsidP="001E574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C0405">
        <w:rPr>
          <w:rFonts w:ascii="Times New Roman" w:eastAsia="Times New Roman" w:hAnsi="Times New Roman" w:cs="Times New Roman"/>
          <w:sz w:val="20"/>
          <w:szCs w:val="20"/>
        </w:rPr>
        <w:t xml:space="preserve">                  №___98от ___03.09.</w:t>
      </w:r>
      <w:r>
        <w:rPr>
          <w:rFonts w:ascii="Times New Roman" w:eastAsia="Times New Roman" w:hAnsi="Times New Roman" w:cs="Times New Roman"/>
          <w:sz w:val="20"/>
          <w:szCs w:val="20"/>
        </w:rPr>
        <w:t>_2014г</w:t>
      </w:r>
    </w:p>
    <w:p w:rsidR="001E574A" w:rsidRPr="00E971ED" w:rsidRDefault="001E574A" w:rsidP="001E574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74A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 xml:space="preserve">  </w:t>
      </w:r>
      <w:r w:rsidRPr="00E971ED">
        <w:rPr>
          <w:rFonts w:ascii="Times New Roman" w:eastAsia="Times New Roman" w:hAnsi="Times New Roman" w:cs="Times New Roman"/>
          <w:sz w:val="144"/>
          <w:szCs w:val="144"/>
        </w:rPr>
        <w:t>ПРАВИЛА</w:t>
      </w:r>
      <w:r w:rsidRPr="00E971ED">
        <w:rPr>
          <w:rFonts w:ascii="Times New Roman" w:eastAsia="Times New Roman" w:hAnsi="Times New Roman" w:cs="Times New Roman"/>
          <w:sz w:val="24"/>
          <w:szCs w:val="24"/>
        </w:rPr>
        <w:br/>
      </w:r>
      <w:r w:rsidRPr="00E971ED">
        <w:rPr>
          <w:rFonts w:ascii="Times New Roman" w:eastAsia="Times New Roman" w:hAnsi="Times New Roman" w:cs="Times New Roman"/>
          <w:sz w:val="96"/>
          <w:szCs w:val="96"/>
        </w:rPr>
        <w:t> 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</w:t>
      </w:r>
      <w:r w:rsidRPr="00E971ED">
        <w:rPr>
          <w:rFonts w:ascii="Times New Roman" w:eastAsia="Times New Roman" w:hAnsi="Times New Roman" w:cs="Times New Roman"/>
          <w:sz w:val="96"/>
          <w:szCs w:val="96"/>
        </w:rPr>
        <w:t xml:space="preserve">благоустройства 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      </w:t>
      </w:r>
    </w:p>
    <w:p w:rsidR="001E574A" w:rsidRPr="00E971ED" w:rsidRDefault="001E574A" w:rsidP="001E57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       </w:t>
      </w:r>
      <w:r w:rsidRPr="00E971ED">
        <w:rPr>
          <w:rFonts w:ascii="Times New Roman" w:eastAsia="Times New Roman" w:hAnsi="Times New Roman" w:cs="Times New Roman"/>
          <w:sz w:val="96"/>
          <w:szCs w:val="96"/>
        </w:rPr>
        <w:t>территории</w:t>
      </w:r>
    </w:p>
    <w:p w:rsidR="001E574A" w:rsidRPr="00E971ED" w:rsidRDefault="001E574A" w:rsidP="001E574A">
      <w:pPr>
        <w:spacing w:before="100" w:beforeAutospacing="1" w:after="240" w:line="240" w:lineRule="auto"/>
        <w:ind w:left="-1134" w:right="-568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971ED">
        <w:rPr>
          <w:rFonts w:ascii="Times New Roman" w:eastAsia="Times New Roman" w:hAnsi="Times New Roman" w:cs="Times New Roman"/>
          <w:sz w:val="96"/>
          <w:szCs w:val="96"/>
        </w:rPr>
        <w:t>с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ельского поселения «Село Совхоз </w:t>
      </w:r>
      <w:r w:rsidRPr="00E971ED">
        <w:rPr>
          <w:rFonts w:ascii="Times New Roman" w:eastAsia="Times New Roman" w:hAnsi="Times New Roman" w:cs="Times New Roman"/>
          <w:sz w:val="96"/>
          <w:szCs w:val="96"/>
        </w:rPr>
        <w:t>им.Ленина»</w:t>
      </w:r>
      <w:r w:rsidRPr="00E971ED">
        <w:rPr>
          <w:rFonts w:ascii="Times New Roman" w:eastAsia="Times New Roman" w:hAnsi="Times New Roman" w:cs="Times New Roman"/>
          <w:sz w:val="96"/>
          <w:szCs w:val="96"/>
        </w:rPr>
        <w:br/>
      </w:r>
    </w:p>
    <w:p w:rsidR="001156F6" w:rsidRPr="001156F6" w:rsidRDefault="005F2470" w:rsidP="001E5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156F6" w:rsidRPr="001156F6" w:rsidRDefault="001156F6" w:rsidP="0011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 благоу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>стройства территории сельского поселения «Село Совхоз им</w:t>
      </w:r>
      <w:proofErr w:type="gramStart"/>
      <w:r w:rsidR="005F247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F2470">
        <w:rPr>
          <w:rFonts w:ascii="Times New Roman" w:eastAsia="Times New Roman" w:hAnsi="Times New Roman" w:cs="Times New Roman"/>
          <w:sz w:val="24"/>
          <w:szCs w:val="24"/>
        </w:rPr>
        <w:t>енина»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1. Общие положения </w:t>
      </w:r>
    </w:p>
    <w:p w:rsidR="001156F6" w:rsidRPr="001156F6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="001156F6" w:rsidRPr="001156F6">
        <w:rPr>
          <w:rFonts w:ascii="Times New Roman" w:eastAsia="Times New Roman" w:hAnsi="Times New Roman" w:cs="Times New Roman"/>
          <w:sz w:val="24"/>
          <w:szCs w:val="24"/>
        </w:rPr>
        <w:t xml:space="preserve"> правила (далее - Правила)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="001156F6" w:rsidRPr="001156F6">
        <w:rPr>
          <w:rFonts w:ascii="Times New Roman" w:eastAsia="Times New Roman" w:hAnsi="Times New Roman" w:cs="Times New Roman"/>
          <w:sz w:val="24"/>
          <w:szCs w:val="24"/>
        </w:rPr>
        <w:t xml:space="preserve">с целью регулирования вопросов в сфере благоустройства территорий и расположенных на них объектов и направлены на поддержание санитарного порядка, охрану окружающей среды, повышение безопасности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енина»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1156F6" w:rsidRPr="00115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6F6" w:rsidRPr="001156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56F6" w:rsidRPr="001156F6" w:rsidRDefault="001156F6" w:rsidP="0011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2. Основные понятия </w:t>
      </w:r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br/>
        <w:t>2.1. Благоустройство территории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им</w:t>
      </w:r>
      <w:proofErr w:type="gramStart"/>
      <w:r w:rsidR="005F247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F2470">
        <w:rPr>
          <w:rFonts w:ascii="Times New Roman" w:eastAsia="Times New Roman" w:hAnsi="Times New Roman" w:cs="Times New Roman"/>
          <w:sz w:val="24"/>
          <w:szCs w:val="24"/>
        </w:rPr>
        <w:t>енина»</w:t>
      </w:r>
      <w:r w:rsidR="005F2470"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>(далее - благоустройство) - комплекс предусмотренных правилами благоустройства территори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и поселения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2.2. Объекты благоустройства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2.3. Владелец объекта благоустройства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2.4. Содержание объекта благоустройства - обеспечение чистоты, надлежащего состояния и безопасности объекта благоустройства.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2.5. Прилегающая территория -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2.6.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2.7.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2.8.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2.9. Инженерные коммуникации - наземные, надземные и подземные коммуникации, включающие в себя сети, трассы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2.10.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для отвода дождевых и талых вод, входные двери и окна.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2.11.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Контейнерная площадка - специально оборудованная площадка для установки оборудования для сбора и хранения мусора.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2.12. Мусор 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2.13. Оборудование для сбора и хранения мусора, отходов производства и потребления - контейнеры, бункеры - накопители, урны.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2.14.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2.15.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2.16.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Смет - мусор, состоящий, как правило, из песка, пыли, листвы от уборки территорий.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2.17.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2.18. Твёрдое покрытие - покрытие, выполняемое из асфальта, бетона, природного камня и других искусственных и природных материалов.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2.19.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1156F6" w:rsidRPr="001156F6" w:rsidRDefault="001156F6" w:rsidP="0011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3. Общие правила по обеспечению благоустройства </w:t>
      </w:r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3.1. Благоустройству 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им</w:t>
      </w:r>
      <w:proofErr w:type="gramStart"/>
      <w:r w:rsidR="005F247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F2470">
        <w:rPr>
          <w:rFonts w:ascii="Times New Roman" w:eastAsia="Times New Roman" w:hAnsi="Times New Roman" w:cs="Times New Roman"/>
          <w:sz w:val="24"/>
          <w:szCs w:val="24"/>
        </w:rPr>
        <w:t>енина»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>подлежат: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3.1.1.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участки территорий, используемые в качестве полигонов для захоронения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неутилизированных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отходов, полигонов бытовых отходов и мусороперерабатывающих предприятий;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участки территорий, используемые для размещения кладбищ, сооружений инженерной защиты;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участки территорий, занятые городскими лесами.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3.1.2. расположенные на участках территорий, перечисленных в пункте 3.1.1. настоящей статьи объекты, в том числе: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зеленые насаждения искусственного и естественного происхождения;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инженерные сети и сооружения в области внешнего состояния и соблюдения чистоты и порядка;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оборудование для сбора мусора или отходов производства и потребления;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средства размещения информации - конструкции, сооружения, технические приспособления, и другие носители, предназначенные для распространения информации;</w:t>
      </w:r>
      <w:proofErr w:type="gramEnd"/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- уличная мебель, скамьи, беседки, объекты оборудования детских, спортивных и спортивно-игровых площадок;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уличные общественные туалеты;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устройства, обеспечивающие доступ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к объектам инфраструктуры,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фасады зданий, строений, сооружений, конструктивные и внешние элементы фасадов, в части их внешнего состояния;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фонтаны, произведения монументально-декоративного искусства и малые архитектурные формы (цветочницы, вазоны), декоративные ограды, архитектурные элементы мемориальных комплексов, памятные доски;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объекты культурного наследия;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элементы праздничного оформления, устройства наружного освещения, уличные и информационно-коммуникационные указатели;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подземные и надземные переходы.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3.2.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счет собственных средств.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за счет средств соответствующего бюджета обеспечивают: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б) содержание объектов благоустройства, являющихся собственностью муниципального образования, а также иных объектов благоустройства, находящихся на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образования, до определения их принадлежности и оформления права собственности;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в) ликвидацию стихийных свалок;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г) проведение иных мероприятий по благоустройству и озеленению в соответствии с законодательством и настоящими Правилами.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3.4. Юридические и физические лица обязаны обеспечивать уборку земельного участка, принадлежащего им на соответствующем праве, и прилегающей к нему территории.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дом, и границы которого определены на основании данных государственного кадастрового учета.</w:t>
      </w:r>
      <w:proofErr w:type="gramEnd"/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>3.5. В случае если земельный участок не оформлен надлежащим образом, владельцы объектов благоустройства обязаны обеспечивать уборку территории, прилегающей непосредственно к объекту благоустройства, в порядке, установленном настоящими Правилами.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3.6.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(далее - схемы прилегающих территорий).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Схемы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органе местного самоуправления, третий передается в орган исполнительной власти Калужской области, уполномоченный в сфере административно-технический контроля.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3.7. Жители городских и сельских поселений могут принимать участие в проведении мероприятий по благоустройству в порядке, установленном законодательством.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3.8.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3.9. На территориях городских и сельских поселений запрещается: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сорить на улицах, площадях, на пляжах и других общественных местах;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производить сброс на территорию муниципального образования неочищенных сточных вод;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приготовлять раствор и бетон непосредственно на проезжей части улиц, по окончанию работ оставлять на проезжей части и тротуарах, газонах землю и строительный мусор;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выезжающим с указанных объектов, на территорию поселения;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t>- стоянка (парковка) механических транспортных средств на детских и спортивных площадках, размещение на дворовых территориях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мест;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при производстве строительных и ремонтных работ откачивать воду на проезжую часть дорог и тротуары;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сжигать мусор, листья, обрезки деревьев в контейнерах;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мыть автомобили, посуду, купать животных, стирать в неустановленных местах (у водопроводных колонок, во дворах жилых домов и т.д.);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производить самовольную вырубку деревьев, кустарников;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или муниципального контракта);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выпускать домашнюю птицу и пасти скот в скверах, парках, на пляжах и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осуществлять мелкорозничную уличную торговлю продовольственными товарами при отсутствии у продавца урны для сбора мусора;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t>- ходить по газонам и клумбам, разрушать клумбы, срывать цветы, наносить повреждения деревьям и кустарникам;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размещать на газонах временные (сезонные) объекты (торговые киоски, летние кафе, аттракционы и прочие объекты);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производить размещение уличного смета, грунта на газоны и цветники;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заезжать на всех видах транспорта на газоны и другие участки с зелеными насаждениями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- производить самовольную установку временных (сезонных) объектов.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3.10. Уборка улиц и дорог на территории населенных пунктов производится регулярно в порядке, определяемом органами местного самоуправления: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3.10.1. Придомовые территории,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внутридворовые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смета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>, пыли и мелкого бытового мусора;</w:t>
      </w:r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3.10.2. 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безопасности;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Обследование смотровых и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  <w:proofErr w:type="gramEnd"/>
    </w:p>
    <w:p w:rsidR="005F2470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>3.10.3. Инженерные коммуникации должны находиться в исправном состоянии, иметь штатные ограждающие, элементы, не иметь загрязнений, разрушений покрасочного или теплоизоляционного слоя, несанкционированных надписей (в редакции</w:t>
      </w:r>
      <w:proofErr w:type="gramStart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70">
        <w:t xml:space="preserve"> .</w:t>
      </w:r>
      <w:proofErr w:type="gram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исключающей подтопление территории. Прилегающая к инженерным коммуникациям территория должна содержаться в чистоте.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допускается подтопление дорог, улиц, внутриквартальных, </w:t>
      </w:r>
      <w:proofErr w:type="spellStart"/>
      <w:r w:rsidRPr="001156F6">
        <w:rPr>
          <w:rFonts w:ascii="Times New Roman" w:eastAsia="Times New Roman" w:hAnsi="Times New Roman" w:cs="Times New Roman"/>
          <w:sz w:val="24"/>
          <w:szCs w:val="24"/>
        </w:rPr>
        <w:t>внутридворовых</w:t>
      </w:r>
      <w:proofErr w:type="spellEnd"/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="005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6F6" w:rsidRP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>3.10.4.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 xml:space="preserve">Несанкционированное проведение земляных работ, в соответствии с законодательством, 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допускается. 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 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3.10.5. Владельцы объектов благоустройства, на территории которых находятся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3.10.6. 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паспорта. 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 или графические изображения должны своевременно устраняться.</w:t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ascii="Times New Roman" w:eastAsia="Times New Roman" w:hAnsi="Times New Roman" w:cs="Times New Roman"/>
          <w:sz w:val="24"/>
          <w:szCs w:val="24"/>
        </w:rPr>
        <w:br/>
        <w:t>3.10.7. Здания и иные сооружения должны быть оборудованы адресными реквизитами. 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 Адресные реквизиты изготавливаются по форме, определяемой органами местного самоуправления.</w:t>
      </w:r>
    </w:p>
    <w:p w:rsidR="006A1742" w:rsidRDefault="001156F6" w:rsidP="006A17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A1742">
        <w:rPr>
          <w:rFonts w:ascii="Times New Roman" w:eastAsia="Times New Roman" w:hAnsi="Times New Roman" w:cs="Times New Roman"/>
          <w:sz w:val="24"/>
          <w:szCs w:val="24"/>
        </w:rPr>
        <w:t>3.10.8. Территори</w:t>
      </w:r>
      <w:r w:rsidR="005F2470" w:rsidRPr="006A1742">
        <w:rPr>
          <w:rFonts w:ascii="Times New Roman" w:eastAsia="Times New Roman" w:hAnsi="Times New Roman" w:cs="Times New Roman"/>
          <w:sz w:val="24"/>
          <w:szCs w:val="24"/>
        </w:rPr>
        <w:t xml:space="preserve">я населенных пунктов 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70" w:rsidRPr="006A1742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им</w:t>
      </w:r>
      <w:proofErr w:type="gramStart"/>
      <w:r w:rsidR="005F2470" w:rsidRPr="006A174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F2470" w:rsidRPr="006A1742">
        <w:rPr>
          <w:rFonts w:ascii="Times New Roman" w:eastAsia="Times New Roman" w:hAnsi="Times New Roman" w:cs="Times New Roman"/>
          <w:sz w:val="24"/>
          <w:szCs w:val="24"/>
        </w:rPr>
        <w:t>енина»</w:t>
      </w:r>
      <w:r w:rsidR="005F2470"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подлежит освещению в темное время суток.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 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 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3.10.9.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участков, зданий или иного недвижимого имущества, на которых предполагается оборудование таких мест.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 В случае демонтажа средства размещения информации место установки средства размещения информации должно быть восстановлено в том виде, в котором оно 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lastRenderedPageBreak/>
        <w:t>было до монтажа средства размещения информации.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3.10.10. Рекламные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 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1742" w:rsidRDefault="006A1742" w:rsidP="006A17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3.10.11.Предусмотреть обязательное оснащение магазинов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банков ,кафе ,  многоквартирных   домов камерами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только внутри помещений , но и по периметру с обязательным сохранением информации  и предоставлением ее по требованию правоохранительным органам.</w:t>
      </w:r>
      <w:r w:rsidR="001156F6" w:rsidRPr="006A1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56F6" w:rsidRPr="006A1742" w:rsidRDefault="001156F6" w:rsidP="006A17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A1742">
        <w:rPr>
          <w:rFonts w:ascii="Times New Roman" w:eastAsia="Times New Roman" w:hAnsi="Times New Roman" w:cs="Times New Roman"/>
          <w:sz w:val="24"/>
          <w:szCs w:val="24"/>
        </w:rPr>
        <w:t>3.11.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3.11.1.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6A1742">
        <w:rPr>
          <w:rFonts w:ascii="Times New Roman" w:eastAsia="Times New Roman" w:hAnsi="Times New Roman" w:cs="Times New Roman"/>
          <w:sz w:val="24"/>
          <w:szCs w:val="24"/>
        </w:rPr>
        <w:t>снега</w:t>
      </w:r>
      <w:proofErr w:type="gramEnd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3.11.2.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6A1742">
        <w:rPr>
          <w:rFonts w:ascii="Times New Roman" w:eastAsia="Times New Roman" w:hAnsi="Times New Roman" w:cs="Times New Roman"/>
          <w:sz w:val="24"/>
          <w:szCs w:val="24"/>
        </w:rPr>
        <w:t>противогололедным</w:t>
      </w:r>
      <w:proofErr w:type="spellEnd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3.11.3.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t>лых вод.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3.11.4. </w:t>
      </w:r>
      <w:proofErr w:type="gramStart"/>
      <w:r w:rsidR="006A1742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1) выдвигать или перемещать на проезжую часть магистралей, улиц и проездов снег, счищаемый с внутриквартальных, придомовых территорий, территорий хозя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t>йствующих субъектов;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2) осуществлять роторную переброску и перемещение загрязненного снега, а также осколков льда на газоны, цветники, кустарник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t>и и другие зеленые насаждения;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3) организовывать складирование (свалки) снега в местах, не установленных органами местного самоуправления.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3.11.5.</w:t>
      </w:r>
      <w:proofErr w:type="gramEnd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Формирование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t xml:space="preserve"> снежных валов не допускается: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1) на перекрестках и вбл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t>изи железнодорожных переездов;</w:t>
      </w:r>
      <w:r w:rsid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2) на тротуарах.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3.11.6. </w:t>
      </w:r>
      <w:proofErr w:type="gramStart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lastRenderedPageBreak/>
        <w:t>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Места временного складирования снега после снеготаяния должны быть очищены от мусора и благоустроены.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1156F6">
        <w:rPr>
          <w:rFonts w:eastAsia="Times New Roman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t>3.11.7. В зимнее время должна быть организована своевременная очистка кровель зданий от снега и ледовых образований.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3.12. Период летней уборки устанавливается с 16 апреля по 31 октября текущего календарного года.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3.12.1. </w:t>
      </w:r>
      <w:proofErr w:type="gramStart"/>
      <w:r w:rsidRPr="006A1742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1)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2) сжигать листву, производственные отходы на территориях хозяйствующих субъектов и частных домовладений;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3) выбрасывать жидкие бытовые, пищевые и другие виды отходов, а также закапывать или сжигать их во дворах.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3.12.2.</w:t>
      </w:r>
      <w:proofErr w:type="gramEnd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В период листопада производятся </w:t>
      </w:r>
      <w:proofErr w:type="gramStart"/>
      <w:r w:rsidRPr="006A1742">
        <w:rPr>
          <w:rFonts w:ascii="Times New Roman" w:eastAsia="Times New Roman" w:hAnsi="Times New Roman" w:cs="Times New Roman"/>
          <w:sz w:val="24"/>
          <w:szCs w:val="24"/>
        </w:rPr>
        <w:t>сгребание</w:t>
      </w:r>
      <w:proofErr w:type="gramEnd"/>
      <w:r w:rsidRPr="006A1742">
        <w:rPr>
          <w:rFonts w:ascii="Times New Roman" w:eastAsia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3.12.3. Мойка дорожных покрытий площадей и улиц производится в ночное время.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3.12.4.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3.12.5. Тротуары и расположенные на них остановки должны быть очищены от грунтово-песчаных наносов, видимого мусора и промыты.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3.13.1.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3.13.2. Переполнение контейнеров, бункеров-накопителей мусором не допускается.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 xml:space="preserve">3.13.3. Контейнеры и бункеры-накопители размещаются (устанавливаются) на специально оборудованных контейнерных площадках. Места размещения и тип ограждения 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определяются органами местного самоуправления в соответствии с законодательством.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Запрещается самовольная установка контейнеров и бункеров-накопителей без согласования с органами местного самоуправления.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3.13.4.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3.13.5. 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  <w:t>3.13.6. Очистка урн производится по мере их заполнения, но не реже одного раза в день.</w:t>
      </w:r>
      <w:r w:rsidRPr="006A17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56F6" w:rsidRPr="001156F6" w:rsidRDefault="001156F6" w:rsidP="0011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 xml:space="preserve">4. Ответственность за нарушение настоящих Правил </w:t>
      </w:r>
    </w:p>
    <w:p w:rsidR="001156F6" w:rsidRDefault="001156F6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F6">
        <w:rPr>
          <w:rFonts w:ascii="Times New Roman" w:eastAsia="Times New Roman" w:hAnsi="Times New Roman" w:cs="Times New Roman"/>
          <w:sz w:val="24"/>
          <w:szCs w:val="24"/>
        </w:rPr>
        <w:t>Виновные в нарушении настоящих Правил привлекаются к ответственности в соответствии с законодательством.</w:t>
      </w: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ED" w:rsidRDefault="001E574A" w:rsidP="005F2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E971ED" w:rsidRDefault="00E971ED" w:rsidP="005F2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ED" w:rsidRDefault="00E971ED" w:rsidP="005F2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ED" w:rsidRDefault="00E971ED" w:rsidP="005F2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1ED" w:rsidRDefault="00E971ED" w:rsidP="005F2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470" w:rsidRPr="001156F6" w:rsidRDefault="005F2470" w:rsidP="0011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822" w:rsidRDefault="00BA1822"/>
    <w:sectPr w:rsidR="00BA1822" w:rsidSect="000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F6"/>
    <w:rsid w:val="00024579"/>
    <w:rsid w:val="001156F6"/>
    <w:rsid w:val="00146317"/>
    <w:rsid w:val="001E574A"/>
    <w:rsid w:val="00201C8B"/>
    <w:rsid w:val="00327779"/>
    <w:rsid w:val="005F2470"/>
    <w:rsid w:val="006946CD"/>
    <w:rsid w:val="006A1742"/>
    <w:rsid w:val="007622D6"/>
    <w:rsid w:val="00A6445B"/>
    <w:rsid w:val="00BA1822"/>
    <w:rsid w:val="00DC0405"/>
    <w:rsid w:val="00E9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79"/>
  </w:style>
  <w:style w:type="paragraph" w:styleId="1">
    <w:name w:val="heading 1"/>
    <w:basedOn w:val="a"/>
    <w:link w:val="10"/>
    <w:uiPriority w:val="9"/>
    <w:qFormat/>
    <w:rsid w:val="0011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1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6F6"/>
    <w:rPr>
      <w:color w:val="0000FF"/>
      <w:u w:val="single"/>
    </w:rPr>
  </w:style>
  <w:style w:type="paragraph" w:customStyle="1" w:styleId="unformattext">
    <w:name w:val="unformattext"/>
    <w:basedOn w:val="a"/>
    <w:rsid w:val="0011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7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5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C382-6B39-4C9D-AEAB-90BDD1DD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2014-09-09T07:34:00Z</cp:lastPrinted>
  <dcterms:created xsi:type="dcterms:W3CDTF">2014-06-09T07:22:00Z</dcterms:created>
  <dcterms:modified xsi:type="dcterms:W3CDTF">2015-11-05T06:27:00Z</dcterms:modified>
</cp:coreProperties>
</file>